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40EC" w14:textId="4149C3BC" w:rsidR="00F84E46" w:rsidRPr="00F84E46" w:rsidRDefault="00AC5FDC" w:rsidP="00F84E46">
      <w:pPr>
        <w:tabs>
          <w:tab w:val="left" w:pos="1440"/>
        </w:tabs>
        <w:spacing w:line="25" w:lineRule="atLeast"/>
        <w:rPr>
          <w:rFonts w:asciiTheme="minorHAnsi" w:hAnsiTheme="minorHAnsi"/>
          <w:sz w:val="24"/>
        </w:rPr>
      </w:pPr>
      <w:r>
        <w:rPr>
          <w:rFonts w:asciiTheme="minorHAnsi" w:hAnsiTheme="minorHAnsi"/>
          <w:sz w:val="24"/>
        </w:rPr>
        <w:t>September 15, 2026</w:t>
      </w:r>
    </w:p>
    <w:p w14:paraId="7DBC6570" w14:textId="77777777" w:rsidR="00F84E46" w:rsidRDefault="00F84E46" w:rsidP="00C93D4F">
      <w:pPr>
        <w:tabs>
          <w:tab w:val="left" w:pos="1440"/>
        </w:tabs>
        <w:spacing w:line="25" w:lineRule="atLeast"/>
        <w:jc w:val="center"/>
        <w:rPr>
          <w:rFonts w:asciiTheme="minorHAnsi" w:hAnsiTheme="minorHAnsi"/>
          <w:b/>
          <w:sz w:val="24"/>
        </w:rPr>
      </w:pPr>
    </w:p>
    <w:p w14:paraId="3F8C735F" w14:textId="43B7B6DE" w:rsidR="00055AB4" w:rsidRDefault="00647D8F" w:rsidP="00C93D4F">
      <w:pPr>
        <w:tabs>
          <w:tab w:val="left" w:pos="1440"/>
        </w:tabs>
        <w:spacing w:line="25" w:lineRule="atLeast"/>
        <w:jc w:val="center"/>
        <w:rPr>
          <w:rFonts w:asciiTheme="minorHAnsi" w:hAnsiTheme="minorHAnsi"/>
          <w:b/>
          <w:sz w:val="24"/>
        </w:rPr>
      </w:pPr>
      <w:r>
        <w:rPr>
          <w:rFonts w:asciiTheme="minorHAnsi" w:hAnsiTheme="minorHAnsi"/>
          <w:b/>
          <w:sz w:val="24"/>
        </w:rPr>
        <w:t>TYPE V LAND USE DECISION REPORT</w:t>
      </w:r>
    </w:p>
    <w:p w14:paraId="0A32DCC1" w14:textId="549E16AA" w:rsidR="00055AB4" w:rsidRDefault="00E50F79" w:rsidP="00E50F79">
      <w:pPr>
        <w:tabs>
          <w:tab w:val="left" w:pos="3974"/>
        </w:tabs>
        <w:spacing w:line="25" w:lineRule="atLeast"/>
        <w:rPr>
          <w:rFonts w:asciiTheme="minorHAnsi" w:hAnsiTheme="minorHAnsi"/>
          <w:b/>
          <w:sz w:val="24"/>
        </w:rPr>
      </w:pPr>
      <w:r>
        <w:rPr>
          <w:rFonts w:asciiTheme="minorHAnsi" w:hAnsiTheme="minorHAnsi"/>
          <w:b/>
          <w:sz w:val="24"/>
        </w:rPr>
        <w:tab/>
      </w:r>
    </w:p>
    <w:p w14:paraId="5C4B9866" w14:textId="06C24B56" w:rsidR="008B464A" w:rsidRPr="00770B60" w:rsidRDefault="008B464A" w:rsidP="00834AFA">
      <w:pPr>
        <w:tabs>
          <w:tab w:val="left" w:pos="1440"/>
        </w:tabs>
        <w:spacing w:line="276" w:lineRule="auto"/>
        <w:ind w:left="1440" w:hanging="1440"/>
        <w:rPr>
          <w:rFonts w:asciiTheme="minorHAnsi" w:hAnsiTheme="minorHAnsi"/>
          <w:sz w:val="24"/>
        </w:rPr>
      </w:pPr>
      <w:r w:rsidRPr="005A449D">
        <w:rPr>
          <w:rFonts w:asciiTheme="minorHAnsi" w:hAnsiTheme="minorHAnsi"/>
          <w:b/>
          <w:sz w:val="24"/>
        </w:rPr>
        <w:t>To:</w:t>
      </w:r>
      <w:r w:rsidR="009F3FBB">
        <w:rPr>
          <w:rFonts w:asciiTheme="minorHAnsi" w:hAnsiTheme="minorHAnsi"/>
          <w:b/>
          <w:sz w:val="24"/>
        </w:rPr>
        <w:t xml:space="preserve"> </w:t>
      </w:r>
      <w:r w:rsidR="00834AFA">
        <w:rPr>
          <w:rFonts w:asciiTheme="minorHAnsi" w:hAnsiTheme="minorHAnsi"/>
          <w:sz w:val="24"/>
        </w:rPr>
        <w:tab/>
      </w:r>
      <w:r w:rsidR="00C26E44">
        <w:rPr>
          <w:rFonts w:asciiTheme="minorHAnsi" w:hAnsiTheme="minorHAnsi"/>
          <w:sz w:val="24"/>
        </w:rPr>
        <w:t>Land Use and Sustainability Committee</w:t>
      </w:r>
    </w:p>
    <w:p w14:paraId="5B227B69" w14:textId="7B4C1B52" w:rsidR="008B464A" w:rsidRPr="00E7266A" w:rsidRDefault="008B464A" w:rsidP="00E7266A">
      <w:pPr>
        <w:tabs>
          <w:tab w:val="left" w:pos="1440"/>
        </w:tabs>
        <w:spacing w:line="276" w:lineRule="auto"/>
        <w:rPr>
          <w:rFonts w:asciiTheme="minorHAnsi" w:hAnsiTheme="minorHAnsi"/>
          <w:sz w:val="24"/>
        </w:rPr>
      </w:pPr>
      <w:r w:rsidRPr="005A449D">
        <w:rPr>
          <w:rFonts w:asciiTheme="minorHAnsi" w:hAnsiTheme="minorHAnsi"/>
          <w:b/>
          <w:sz w:val="24"/>
        </w:rPr>
        <w:t>From:</w:t>
      </w:r>
      <w:r w:rsidR="009F3FBB">
        <w:rPr>
          <w:rFonts w:asciiTheme="minorHAnsi" w:hAnsiTheme="minorHAnsi"/>
          <w:sz w:val="24"/>
        </w:rPr>
        <w:t xml:space="preserve"> </w:t>
      </w:r>
      <w:r w:rsidR="00E7266A" w:rsidRPr="00E7266A">
        <w:rPr>
          <w:rFonts w:asciiTheme="minorHAnsi" w:hAnsiTheme="minorHAnsi"/>
          <w:sz w:val="24"/>
        </w:rPr>
        <w:tab/>
      </w:r>
      <w:r w:rsidR="0036203A">
        <w:rPr>
          <w:rFonts w:asciiTheme="minorHAnsi" w:hAnsiTheme="minorHAnsi"/>
          <w:sz w:val="24"/>
        </w:rPr>
        <w:t xml:space="preserve">HB Harper, </w:t>
      </w:r>
      <w:r w:rsidR="00D53A29">
        <w:rPr>
          <w:rFonts w:asciiTheme="minorHAnsi" w:hAnsiTheme="minorHAnsi"/>
          <w:sz w:val="24"/>
        </w:rPr>
        <w:t>Analyst</w:t>
      </w:r>
      <w:r w:rsidR="00E7266A" w:rsidRPr="00E7266A">
        <w:rPr>
          <w:rFonts w:asciiTheme="minorHAnsi" w:hAnsiTheme="minorHAnsi"/>
          <w:sz w:val="24"/>
        </w:rPr>
        <w:tab/>
      </w:r>
      <w:r w:rsidR="00E7266A" w:rsidRPr="00E7266A">
        <w:rPr>
          <w:rFonts w:asciiTheme="minorHAnsi" w:hAnsiTheme="minorHAnsi"/>
          <w:sz w:val="24"/>
        </w:rPr>
        <w:tab/>
      </w:r>
      <w:r w:rsidR="00770B60" w:rsidRPr="00E7266A">
        <w:rPr>
          <w:rFonts w:asciiTheme="minorHAnsi" w:hAnsiTheme="minorHAnsi"/>
          <w:sz w:val="24"/>
        </w:rPr>
        <w:tab/>
      </w:r>
    </w:p>
    <w:p w14:paraId="4CD161F8" w14:textId="306B59BA" w:rsidR="00DD3729" w:rsidRPr="00D74F2D" w:rsidRDefault="008B464A" w:rsidP="00A95D6D">
      <w:pPr>
        <w:pBdr>
          <w:bottom w:val="single" w:sz="8" w:space="1" w:color="auto"/>
        </w:pBdr>
        <w:tabs>
          <w:tab w:val="left" w:pos="1440"/>
        </w:tabs>
        <w:spacing w:after="120"/>
        <w:ind w:left="1440" w:hanging="1440"/>
        <w:rPr>
          <w:rFonts w:asciiTheme="minorHAnsi" w:eastAsiaTheme="majorEastAsia" w:hAnsiTheme="minorHAnsi" w:cstheme="majorBidi"/>
          <w:color w:val="000000" w:themeColor="text1"/>
          <w:sz w:val="24"/>
          <w:szCs w:val="32"/>
        </w:rPr>
      </w:pPr>
      <w:r w:rsidRPr="005A449D">
        <w:rPr>
          <w:rFonts w:asciiTheme="minorHAnsi" w:hAnsiTheme="minorHAnsi"/>
          <w:b/>
          <w:sz w:val="24"/>
        </w:rPr>
        <w:t>Subject:</w:t>
      </w:r>
      <w:r w:rsidR="009F3FBB" w:rsidRPr="00E7266A">
        <w:rPr>
          <w:rFonts w:asciiTheme="minorHAnsi" w:hAnsiTheme="minorHAnsi"/>
          <w:sz w:val="24"/>
        </w:rPr>
        <w:t xml:space="preserve">   </w:t>
      </w:r>
      <w:r w:rsidR="008A37F3" w:rsidRPr="00E7266A">
        <w:rPr>
          <w:rFonts w:asciiTheme="minorHAnsi" w:hAnsiTheme="minorHAnsi"/>
          <w:sz w:val="24"/>
        </w:rPr>
        <w:tab/>
      </w:r>
      <w:r w:rsidR="001312AB">
        <w:rPr>
          <w:rStyle w:val="CSHeading1Char"/>
        </w:rPr>
        <w:t>Council Bill</w:t>
      </w:r>
      <w:r w:rsidR="007473DA">
        <w:rPr>
          <w:rStyle w:val="CSHeading1Char"/>
        </w:rPr>
        <w:t xml:space="preserve"> (CB)</w:t>
      </w:r>
      <w:r w:rsidR="001312AB">
        <w:rPr>
          <w:rStyle w:val="CSHeading1Char"/>
        </w:rPr>
        <w:t xml:space="preserve"> 121281 – Outdoor Storage Ordinance</w:t>
      </w:r>
    </w:p>
    <w:p w14:paraId="6DE1BA22" w14:textId="58F4F6CD" w:rsidR="003C2D8E" w:rsidRDefault="009868A5" w:rsidP="00883C16">
      <w:pPr>
        <w:pStyle w:val="CSHeading2"/>
        <w:spacing w:before="240"/>
      </w:pPr>
      <w:r>
        <w:t>Summary of Proposal</w:t>
      </w:r>
    </w:p>
    <w:p w14:paraId="55544A52" w14:textId="26D2584C" w:rsidR="00FD7E67" w:rsidRDefault="00AC6DCC" w:rsidP="00FD7E67">
      <w:pPr>
        <w:pStyle w:val="CSParagraph1"/>
      </w:pPr>
      <w:r w:rsidRPr="00AC6DCC">
        <w:t xml:space="preserve">The City of Seattle seeks to maintain safe, accessible, and well managed public rights-of-way for all residents, businesses, and visitors. Vehicles that people live in, including recreational vehicles, can create significant safety, mobility, and environmental challenges when parked for extended periods in areas not designed to accommodate their size or use. The City continues to see growth in the number of individuals living in vehicles, reflecting broader regional housing insecurity and placing increased pressure on public streets, sidewalks, and adjacent spaces. The current definitions in the Land Use Code for outdoor storage and flexible-use parking create ambiguity as to the </w:t>
      </w:r>
      <w:r w:rsidR="0042013B">
        <w:t>locations allowed</w:t>
      </w:r>
      <w:r w:rsidRPr="00AC6DCC">
        <w:t xml:space="preserve"> for the storage and parking of recreational vehicles and other formerly lived-in vehicles outside of the right of way. The City has a desire to facilitate the establishment of facilities that allow individuals transitioning into shelter or housing to safely store their unoccupied vehicles in certain locations that are outside of the right of way and distinct from where those individuals are living. </w:t>
      </w:r>
      <w:hyperlink r:id="rId11" w:history="1">
        <w:r w:rsidR="00845959" w:rsidRPr="00845959">
          <w:rPr>
            <w:rStyle w:val="Hyperlink"/>
          </w:rPr>
          <w:t>CB</w:t>
        </w:r>
        <w:r w:rsidR="00666E39" w:rsidRPr="00845959">
          <w:rPr>
            <w:rStyle w:val="Hyperlink"/>
          </w:rPr>
          <w:t xml:space="preserve"> 121281</w:t>
        </w:r>
      </w:hyperlink>
      <w:r w:rsidR="00666E39">
        <w:t xml:space="preserve"> would</w:t>
      </w:r>
      <w:r w:rsidRPr="00AC6DCC">
        <w:t xml:space="preserve"> amend Land Use Code definitions to clarify that storing unoccupied recreational vehicles and other formerly lived-in vehicles on a site is considered “outdoor storage” as a land use, and flexible-use parking does not include areas that are solely for storing recreational vehicles.</w:t>
      </w:r>
    </w:p>
    <w:p w14:paraId="45101D8B" w14:textId="77777777" w:rsidR="00AC6DCC" w:rsidRDefault="00AC6DCC" w:rsidP="00FD7E67">
      <w:pPr>
        <w:pStyle w:val="CSParagraph1"/>
      </w:pPr>
    </w:p>
    <w:p w14:paraId="1FD57151" w14:textId="13852917" w:rsidR="00FD7E67" w:rsidRDefault="00D56980" w:rsidP="000A1659">
      <w:pPr>
        <w:pStyle w:val="CSHeading2"/>
      </w:pPr>
      <w:r>
        <w:t>Consistency with Applicable City Policies</w:t>
      </w:r>
    </w:p>
    <w:p w14:paraId="4FF1DF9F" w14:textId="4D14A8AF" w:rsidR="0001342D" w:rsidRDefault="0007496A" w:rsidP="00971CA5">
      <w:pPr>
        <w:pStyle w:val="CSParagraph1"/>
        <w:spacing w:after="120"/>
      </w:pPr>
      <w:r w:rsidRPr="0007496A">
        <w:t>A number of adopted policies in the Comprehensive Plan are supported by the package of legislation.</w:t>
      </w:r>
    </w:p>
    <w:p w14:paraId="727A3FA9" w14:textId="5CF7B270" w:rsidR="00CF2F97" w:rsidRDefault="00CF2F97" w:rsidP="00CF2F97">
      <w:pPr>
        <w:pStyle w:val="CSHeading3"/>
      </w:pPr>
      <w:r>
        <w:t xml:space="preserve">Transportation (T) </w:t>
      </w:r>
      <w:r w:rsidR="00293DB6">
        <w:t>Policies</w:t>
      </w:r>
    </w:p>
    <w:p w14:paraId="303E7E03" w14:textId="77777777" w:rsidR="00B53972" w:rsidRPr="00B07108" w:rsidRDefault="00EC059C" w:rsidP="00B07108">
      <w:pPr>
        <w:pStyle w:val="ListParagraph"/>
        <w:numPr>
          <w:ilvl w:val="0"/>
          <w:numId w:val="5"/>
        </w:numPr>
        <w:spacing w:after="120"/>
        <w:ind w:left="648"/>
        <w:contextualSpacing w:val="0"/>
        <w:rPr>
          <w:rFonts w:asciiTheme="minorHAnsi" w:hAnsiTheme="minorHAnsi"/>
          <w:b/>
          <w:bCs/>
          <w:sz w:val="24"/>
          <w:szCs w:val="24"/>
        </w:rPr>
      </w:pPr>
      <w:r w:rsidRPr="00B07108">
        <w:rPr>
          <w:rFonts w:asciiTheme="minorHAnsi" w:hAnsiTheme="minorHAnsi"/>
          <w:b/>
          <w:bCs/>
          <w:sz w:val="24"/>
          <w:szCs w:val="24"/>
        </w:rPr>
        <w:t>T 2.1 Devote space in the right-of-way to accommodate multiple functions of mobility, access for commerce and people, activation, landscaping, and better management of vehicle parking.</w:t>
      </w:r>
    </w:p>
    <w:p w14:paraId="21CDEB8F" w14:textId="56DDA704" w:rsidR="00EC059C" w:rsidRDefault="00EA4432" w:rsidP="00B53972">
      <w:pPr>
        <w:pStyle w:val="ListParagraph"/>
        <w:spacing w:after="120"/>
        <w:ind w:left="648"/>
        <w:rPr>
          <w:rFonts w:asciiTheme="minorHAnsi" w:hAnsiTheme="minorHAnsi"/>
          <w:sz w:val="24"/>
          <w:szCs w:val="24"/>
        </w:rPr>
      </w:pPr>
      <w:r w:rsidRPr="00B53972">
        <w:rPr>
          <w:rFonts w:asciiTheme="minorHAnsi" w:hAnsiTheme="minorHAnsi"/>
          <w:sz w:val="24"/>
          <w:szCs w:val="24"/>
        </w:rPr>
        <w:t>The proposal aims to better manage the storage of vehicles in the right-of-way.</w:t>
      </w:r>
    </w:p>
    <w:p w14:paraId="50245B4B" w14:textId="77777777" w:rsidR="00932D14" w:rsidRDefault="00932D14" w:rsidP="00A37209">
      <w:pPr>
        <w:pStyle w:val="ListParagraph"/>
        <w:spacing w:after="60"/>
        <w:ind w:left="648"/>
        <w:rPr>
          <w:rFonts w:asciiTheme="minorHAnsi" w:hAnsiTheme="minorHAnsi"/>
          <w:sz w:val="24"/>
          <w:szCs w:val="24"/>
        </w:rPr>
      </w:pPr>
    </w:p>
    <w:p w14:paraId="6FD79277" w14:textId="77777777" w:rsidR="00B07AB2" w:rsidRPr="00B07108" w:rsidRDefault="00B07AB2" w:rsidP="00895C03">
      <w:pPr>
        <w:pStyle w:val="ListParagraph"/>
        <w:numPr>
          <w:ilvl w:val="0"/>
          <w:numId w:val="5"/>
        </w:numPr>
        <w:spacing w:after="120" w:line="228" w:lineRule="auto"/>
        <w:ind w:left="648"/>
        <w:contextualSpacing w:val="0"/>
        <w:rPr>
          <w:rFonts w:asciiTheme="minorHAnsi" w:hAnsiTheme="minorHAnsi"/>
          <w:b/>
          <w:bCs/>
          <w:sz w:val="24"/>
          <w:szCs w:val="24"/>
        </w:rPr>
      </w:pPr>
      <w:r w:rsidRPr="00B07108">
        <w:rPr>
          <w:rFonts w:asciiTheme="minorHAnsi" w:hAnsiTheme="minorHAnsi"/>
          <w:b/>
          <w:bCs/>
          <w:sz w:val="24"/>
          <w:szCs w:val="24"/>
        </w:rPr>
        <w:t xml:space="preserve">T 2.8 To resolve potential conflicts in the right-of- way, employ the following tactics: </w:t>
      </w:r>
    </w:p>
    <w:p w14:paraId="4D4CE1E8" w14:textId="77777777" w:rsidR="00B07AB2"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t xml:space="preserve">Implement transportation and parking-demand management strategies to encourage more efficient use of the existing right-of-way. </w:t>
      </w:r>
    </w:p>
    <w:p w14:paraId="217FCA59" w14:textId="77777777" w:rsidR="00B07AB2"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t xml:space="preserve">Allocate needed functions across a corridor composed of several streets or alleys if all functions cannot fit in a single street. </w:t>
      </w:r>
    </w:p>
    <w:p w14:paraId="3425304D" w14:textId="77777777" w:rsidR="00B07AB2"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lastRenderedPageBreak/>
        <w:t xml:space="preserve">Share space between travel modes and uses where safe and where possible over the course of the day. </w:t>
      </w:r>
    </w:p>
    <w:p w14:paraId="47BE6125" w14:textId="77777777" w:rsidR="00B07AB2"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t xml:space="preserve">Encourage off-street accommodation for non-mobility uses, including parking, electric vehicle charging, and transit layover. </w:t>
      </w:r>
    </w:p>
    <w:p w14:paraId="0719DD1E" w14:textId="77777777" w:rsidR="00B07AB2"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t xml:space="preserve">Meet critical access needs of establishments to ensure parcels, goods, services, passenger, and solid waste services can be done safely and efficiently. </w:t>
      </w:r>
    </w:p>
    <w:p w14:paraId="40DBBCC8" w14:textId="26407AF4" w:rsidR="002A7EF4" w:rsidRPr="00B07108" w:rsidRDefault="00B07AB2" w:rsidP="00895C03">
      <w:pPr>
        <w:pStyle w:val="ListParagraph"/>
        <w:numPr>
          <w:ilvl w:val="1"/>
          <w:numId w:val="5"/>
        </w:numPr>
        <w:spacing w:after="120" w:line="228" w:lineRule="auto"/>
        <w:ind w:left="1008" w:hanging="288"/>
        <w:contextualSpacing w:val="0"/>
        <w:rPr>
          <w:rFonts w:asciiTheme="minorHAnsi" w:hAnsiTheme="minorHAnsi"/>
          <w:b/>
          <w:bCs/>
          <w:sz w:val="24"/>
          <w:szCs w:val="24"/>
        </w:rPr>
      </w:pPr>
      <w:r w:rsidRPr="00B07108">
        <w:rPr>
          <w:rFonts w:asciiTheme="minorHAnsi" w:hAnsiTheme="minorHAnsi"/>
          <w:b/>
          <w:bCs/>
          <w:sz w:val="24"/>
          <w:szCs w:val="24"/>
        </w:rPr>
        <w:t xml:space="preserve">Consider the unique needs of local communities within the decision-making process. </w:t>
      </w:r>
    </w:p>
    <w:p w14:paraId="45957CD5" w14:textId="7843FF77" w:rsidR="004463A0" w:rsidRDefault="00A37209" w:rsidP="00B07108">
      <w:pPr>
        <w:pStyle w:val="ListParagraph"/>
        <w:spacing w:after="240"/>
        <w:ind w:left="648"/>
        <w:contextualSpacing w:val="0"/>
        <w:rPr>
          <w:rFonts w:asciiTheme="minorHAnsi" w:hAnsiTheme="minorHAnsi"/>
          <w:sz w:val="24"/>
          <w:szCs w:val="24"/>
        </w:rPr>
      </w:pPr>
      <w:r w:rsidRPr="00A37209">
        <w:rPr>
          <w:rFonts w:asciiTheme="minorHAnsi" w:hAnsiTheme="minorHAnsi"/>
          <w:sz w:val="24"/>
          <w:szCs w:val="24"/>
        </w:rPr>
        <w:t>The proposal aims to better manage parking demand and encourage more efficient use of the existing right-of-way. The legislation also encourages off-street accommodation for non-mobility uses through the clarification allowing storage of unoccupied vehicles in the right-of-way.</w:t>
      </w:r>
    </w:p>
    <w:p w14:paraId="1A52B147" w14:textId="1C67D832" w:rsidR="00B07108" w:rsidRDefault="00B07108" w:rsidP="00B07108">
      <w:pPr>
        <w:spacing w:after="120"/>
        <w:rPr>
          <w:rFonts w:asciiTheme="minorHAnsi" w:hAnsiTheme="minorHAnsi"/>
          <w:sz w:val="24"/>
          <w:szCs w:val="24"/>
          <w:u w:val="single"/>
        </w:rPr>
      </w:pPr>
      <w:r>
        <w:rPr>
          <w:rFonts w:asciiTheme="minorHAnsi" w:hAnsiTheme="minorHAnsi"/>
          <w:sz w:val="24"/>
          <w:szCs w:val="24"/>
          <w:u w:val="single"/>
        </w:rPr>
        <w:t>Housing (H) Goals (G) and Policies</w:t>
      </w:r>
    </w:p>
    <w:p w14:paraId="0C26CBCA" w14:textId="5E386865" w:rsidR="00A5464E" w:rsidRDefault="006A4466" w:rsidP="00406305">
      <w:pPr>
        <w:pStyle w:val="ListParagraph"/>
        <w:numPr>
          <w:ilvl w:val="0"/>
          <w:numId w:val="5"/>
        </w:numPr>
        <w:spacing w:after="120"/>
        <w:ind w:left="648"/>
        <w:contextualSpacing w:val="0"/>
        <w:rPr>
          <w:rFonts w:asciiTheme="minorHAnsi" w:hAnsiTheme="minorHAnsi"/>
          <w:b/>
          <w:bCs/>
          <w:sz w:val="24"/>
          <w:szCs w:val="24"/>
        </w:rPr>
      </w:pPr>
      <w:r w:rsidRPr="006A4466">
        <w:rPr>
          <w:rFonts w:asciiTheme="minorHAnsi" w:hAnsiTheme="minorHAnsi"/>
          <w:b/>
          <w:bCs/>
          <w:sz w:val="24"/>
          <w:szCs w:val="24"/>
        </w:rPr>
        <w:t>H G4 All people seeking housing in Seattle have fair and equitable access to housing.</w:t>
      </w:r>
    </w:p>
    <w:p w14:paraId="6BCB8427" w14:textId="7999A9F0" w:rsidR="00406305" w:rsidRDefault="00406305" w:rsidP="00406305">
      <w:pPr>
        <w:pStyle w:val="ListParagraph"/>
        <w:ind w:left="648"/>
        <w:rPr>
          <w:rFonts w:asciiTheme="minorHAnsi" w:hAnsiTheme="minorHAnsi"/>
          <w:sz w:val="24"/>
          <w:szCs w:val="24"/>
        </w:rPr>
      </w:pPr>
      <w:r w:rsidRPr="00406305">
        <w:rPr>
          <w:rFonts w:asciiTheme="minorHAnsi" w:hAnsiTheme="minorHAnsi"/>
          <w:sz w:val="24"/>
          <w:szCs w:val="24"/>
        </w:rPr>
        <w:t>The proposal aims to more equitably address barriers to people seeking housing through consideration for their needs related to vehicles.</w:t>
      </w:r>
    </w:p>
    <w:p w14:paraId="29561B76" w14:textId="77777777" w:rsidR="00B55593" w:rsidRDefault="00B55593" w:rsidP="00406305">
      <w:pPr>
        <w:pStyle w:val="ListParagraph"/>
        <w:ind w:left="648"/>
        <w:rPr>
          <w:rFonts w:asciiTheme="minorHAnsi" w:hAnsiTheme="minorHAnsi"/>
          <w:sz w:val="24"/>
          <w:szCs w:val="24"/>
        </w:rPr>
      </w:pPr>
    </w:p>
    <w:p w14:paraId="1ECE80C2" w14:textId="5087E471" w:rsidR="00DF6D43" w:rsidRDefault="00B55593" w:rsidP="009061CD">
      <w:pPr>
        <w:pStyle w:val="ListParagraph"/>
        <w:numPr>
          <w:ilvl w:val="0"/>
          <w:numId w:val="5"/>
        </w:numPr>
        <w:spacing w:after="120"/>
        <w:ind w:left="648"/>
        <w:contextualSpacing w:val="0"/>
        <w:rPr>
          <w:rFonts w:asciiTheme="minorHAnsi" w:hAnsiTheme="minorHAnsi"/>
          <w:b/>
          <w:bCs/>
          <w:sz w:val="24"/>
          <w:szCs w:val="24"/>
        </w:rPr>
      </w:pPr>
      <w:r w:rsidRPr="00B55593">
        <w:rPr>
          <w:rFonts w:asciiTheme="minorHAnsi" w:hAnsiTheme="minorHAnsi"/>
          <w:b/>
          <w:bCs/>
          <w:sz w:val="24"/>
          <w:szCs w:val="24"/>
        </w:rPr>
        <w:t>H 4.8 Identify and remove barriers to stable housing for individuals and families, like unlawful housing screening practices that restrict access to housing on the basis of criminal history.</w:t>
      </w:r>
    </w:p>
    <w:p w14:paraId="099A154F" w14:textId="0A805D99" w:rsidR="00B55593" w:rsidRDefault="009061CD" w:rsidP="00B55593">
      <w:pPr>
        <w:pStyle w:val="ListParagraph"/>
        <w:ind w:left="648"/>
        <w:rPr>
          <w:rFonts w:asciiTheme="minorHAnsi" w:hAnsiTheme="minorHAnsi"/>
          <w:i/>
          <w:iCs/>
          <w:sz w:val="24"/>
          <w:szCs w:val="24"/>
        </w:rPr>
      </w:pPr>
      <w:r w:rsidRPr="009061CD">
        <w:rPr>
          <w:rFonts w:asciiTheme="minorHAnsi" w:hAnsiTheme="minorHAnsi"/>
          <w:i/>
          <w:iCs/>
          <w:sz w:val="24"/>
          <w:szCs w:val="24"/>
        </w:rPr>
        <w:t>While not related to the example given in the policy, the proposal aims to remove a key barrier to stable housing for individuals and families.</w:t>
      </w:r>
    </w:p>
    <w:p w14:paraId="0B63B962" w14:textId="77777777" w:rsidR="009061CD" w:rsidRDefault="009061CD" w:rsidP="00B55593">
      <w:pPr>
        <w:pStyle w:val="ListParagraph"/>
        <w:ind w:left="648"/>
        <w:rPr>
          <w:rFonts w:asciiTheme="minorHAnsi" w:hAnsiTheme="minorHAnsi"/>
          <w:i/>
          <w:iCs/>
          <w:sz w:val="24"/>
          <w:szCs w:val="24"/>
        </w:rPr>
      </w:pPr>
    </w:p>
    <w:p w14:paraId="1D148340" w14:textId="2384AC75" w:rsidR="009061CD" w:rsidRDefault="00373F47" w:rsidP="00373F47">
      <w:pPr>
        <w:pStyle w:val="ListParagraph"/>
        <w:numPr>
          <w:ilvl w:val="0"/>
          <w:numId w:val="5"/>
        </w:numPr>
        <w:spacing w:after="120"/>
        <w:ind w:left="648"/>
        <w:contextualSpacing w:val="0"/>
        <w:rPr>
          <w:rFonts w:asciiTheme="minorHAnsi" w:hAnsiTheme="minorHAnsi"/>
          <w:b/>
          <w:bCs/>
          <w:sz w:val="24"/>
          <w:szCs w:val="24"/>
        </w:rPr>
      </w:pPr>
      <w:r w:rsidRPr="00373F47">
        <w:rPr>
          <w:rFonts w:asciiTheme="minorHAnsi" w:hAnsiTheme="minorHAnsi"/>
          <w:b/>
          <w:bCs/>
          <w:sz w:val="24"/>
          <w:szCs w:val="24"/>
        </w:rPr>
        <w:t>H 8.1 Implement strategies and programs that preserve, improve, and expand Seattle’s supply of permanent supportive housing, emergency housing, and shelter to meet all current and projected future needs.</w:t>
      </w:r>
    </w:p>
    <w:p w14:paraId="1D811990" w14:textId="5B7FE42B" w:rsidR="00373F47" w:rsidRPr="00895C03" w:rsidRDefault="00895C03" w:rsidP="00373F47">
      <w:pPr>
        <w:pStyle w:val="ListParagraph"/>
        <w:spacing w:after="120"/>
        <w:ind w:left="648"/>
        <w:rPr>
          <w:rFonts w:asciiTheme="minorHAnsi" w:hAnsiTheme="minorHAnsi"/>
          <w:b/>
          <w:bCs/>
          <w:sz w:val="32"/>
          <w:szCs w:val="32"/>
        </w:rPr>
      </w:pPr>
      <w:r w:rsidRPr="00895C03">
        <w:rPr>
          <w:rFonts w:asciiTheme="minorHAnsi" w:hAnsiTheme="minorHAnsi"/>
          <w:sz w:val="24"/>
          <w:szCs w:val="24"/>
        </w:rPr>
        <w:t>The proposal is a strategy to improve the availability to existing housing and shelter by meeting an unmet need for vehicle storage.</w:t>
      </w:r>
    </w:p>
    <w:p w14:paraId="0F2FEBE3" w14:textId="77777777" w:rsidR="009061CD" w:rsidRPr="00971CA5" w:rsidRDefault="009061CD" w:rsidP="00B55593">
      <w:pPr>
        <w:pStyle w:val="ListParagraph"/>
        <w:ind w:left="648"/>
        <w:rPr>
          <w:rFonts w:asciiTheme="minorHAnsi" w:hAnsiTheme="minorHAnsi"/>
          <w:b/>
          <w:bCs/>
          <w:sz w:val="24"/>
          <w:szCs w:val="24"/>
        </w:rPr>
      </w:pPr>
    </w:p>
    <w:p w14:paraId="41AF7A3B" w14:textId="7B60F81F" w:rsidR="002D43FE" w:rsidRDefault="002D43FE" w:rsidP="002D43FE">
      <w:pPr>
        <w:pStyle w:val="CSHeading2"/>
      </w:pPr>
      <w:r>
        <w:t>Public Notice</w:t>
      </w:r>
    </w:p>
    <w:p w14:paraId="056E5610" w14:textId="77777777" w:rsidR="00E74568" w:rsidRDefault="00E74568" w:rsidP="00E74568">
      <w:pPr>
        <w:pStyle w:val="CSParagraph1"/>
      </w:pPr>
      <w:r>
        <w:t>A</w:t>
      </w:r>
      <w:r w:rsidRPr="0047167F">
        <w:t xml:space="preserve"> public meeting with an informational presentation on the proposal </w:t>
      </w:r>
      <w:r>
        <w:t xml:space="preserve">was held </w:t>
      </w:r>
      <w:r w:rsidRPr="0047167F">
        <w:t xml:space="preserve">on August 11, 2026. A public hearing is </w:t>
      </w:r>
      <w:r>
        <w:t>scheduled</w:t>
      </w:r>
      <w:r w:rsidRPr="0047167F">
        <w:t xml:space="preserve"> for September 22, 2026, and </w:t>
      </w:r>
      <w:r>
        <w:t>notice was</w:t>
      </w:r>
      <w:r w:rsidRPr="0047167F">
        <w:t xml:space="preserve"> published in the Land Use Information Bulletin and the Daily Journal of Commerce giving the public 30 days’ notice. </w:t>
      </w:r>
    </w:p>
    <w:p w14:paraId="60381F32" w14:textId="77777777" w:rsidR="002D43FE" w:rsidRDefault="002D43FE" w:rsidP="00971CA5">
      <w:pPr>
        <w:pStyle w:val="CSHeading2"/>
        <w:spacing w:after="0"/>
      </w:pPr>
    </w:p>
    <w:p w14:paraId="4E3D1B71" w14:textId="0E432DA6" w:rsidR="002D43FE" w:rsidRDefault="009F6217" w:rsidP="002D43FE">
      <w:pPr>
        <w:pStyle w:val="CSHeading2"/>
      </w:pPr>
      <w:r>
        <w:t>Environmental Documentation</w:t>
      </w:r>
    </w:p>
    <w:p w14:paraId="229353F2" w14:textId="69CB5887" w:rsidR="005C484A" w:rsidRDefault="005C484A" w:rsidP="005C484A">
      <w:pPr>
        <w:pStyle w:val="CSParagraph1"/>
      </w:pPr>
      <w:r>
        <w:t xml:space="preserve">A </w:t>
      </w:r>
      <w:r>
        <w:t>“</w:t>
      </w:r>
      <w:r>
        <w:t>Determination of Nonsignificance</w:t>
      </w:r>
      <w:r>
        <w:t>”</w:t>
      </w:r>
      <w:r>
        <w:t xml:space="preserve"> was published on September 8, 2026, in the Land Use Information Bulletin and the Daily Journal of Commerce. Comments on the DNS will be accepted through September 22, 2026, and the appeal period elapse on September 29, 2026.</w:t>
      </w:r>
    </w:p>
    <w:p w14:paraId="2CA11743" w14:textId="36E4B9CF" w:rsidR="00D718C9" w:rsidRDefault="002C7914" w:rsidP="002C7914">
      <w:pPr>
        <w:spacing w:after="120"/>
        <w:rPr>
          <w:rFonts w:asciiTheme="minorHAnsi" w:hAnsiTheme="minorHAnsi"/>
          <w:b/>
          <w:bCs/>
          <w:sz w:val="24"/>
          <w:szCs w:val="22"/>
        </w:rPr>
      </w:pPr>
      <w:r w:rsidRPr="002C7914">
        <w:rPr>
          <w:rFonts w:asciiTheme="minorHAnsi" w:hAnsiTheme="minorHAnsi"/>
          <w:b/>
          <w:bCs/>
          <w:sz w:val="24"/>
          <w:szCs w:val="22"/>
        </w:rPr>
        <w:lastRenderedPageBreak/>
        <w:t>Conclusion</w:t>
      </w:r>
    </w:p>
    <w:p w14:paraId="4063C6E1" w14:textId="28BB771D" w:rsidR="002C7914" w:rsidRPr="002C7914" w:rsidRDefault="002C7914" w:rsidP="002C7914">
      <w:pPr>
        <w:rPr>
          <w:rFonts w:asciiTheme="minorHAnsi" w:hAnsiTheme="minorHAnsi"/>
          <w:i/>
          <w:iCs/>
          <w:sz w:val="24"/>
          <w:szCs w:val="24"/>
        </w:rPr>
      </w:pPr>
      <w:r w:rsidRPr="002C7914">
        <w:rPr>
          <w:rFonts w:asciiTheme="minorHAnsi" w:hAnsiTheme="minorHAnsi"/>
          <w:sz w:val="24"/>
          <w:szCs w:val="24"/>
        </w:rPr>
        <w:t xml:space="preserve">Central Staff confirms the proposal is consistent with city policies and required procedures for public notice and environmental documentation have been followed. </w:t>
      </w:r>
    </w:p>
    <w:p w14:paraId="7B98A5E9" w14:textId="77777777" w:rsidR="002C7914" w:rsidRPr="002C7914" w:rsidRDefault="002C7914" w:rsidP="00055AB4">
      <w:pPr>
        <w:rPr>
          <w:rFonts w:asciiTheme="minorHAnsi" w:hAnsiTheme="minorHAnsi"/>
          <w:b/>
          <w:bCs/>
          <w:sz w:val="22"/>
        </w:rPr>
      </w:pPr>
    </w:p>
    <w:p w14:paraId="71B95E3B" w14:textId="3CBF967C" w:rsidR="00747F7C" w:rsidRPr="0030152E" w:rsidRDefault="00055AB4" w:rsidP="107394A7">
      <w:pPr>
        <w:rPr>
          <w:rFonts w:asciiTheme="minorHAnsi" w:hAnsiTheme="minorHAnsi"/>
          <w:sz w:val="24"/>
          <w:szCs w:val="24"/>
        </w:rPr>
      </w:pPr>
      <w:r w:rsidRPr="107394A7">
        <w:rPr>
          <w:rFonts w:asciiTheme="minorHAnsi" w:hAnsiTheme="minorHAnsi"/>
          <w:sz w:val="24"/>
          <w:szCs w:val="24"/>
        </w:rPr>
        <w:t>cc</w:t>
      </w:r>
      <w:r w:rsidR="00880B69" w:rsidRPr="107394A7">
        <w:rPr>
          <w:rFonts w:asciiTheme="minorHAnsi" w:hAnsiTheme="minorHAnsi"/>
          <w:sz w:val="24"/>
          <w:szCs w:val="24"/>
        </w:rPr>
        <w:t xml:space="preserve">: </w:t>
      </w:r>
      <w:r w:rsidR="006F31A0">
        <w:tab/>
      </w:r>
      <w:r w:rsidR="004F0E29">
        <w:rPr>
          <w:rFonts w:asciiTheme="minorHAnsi" w:hAnsiTheme="minorHAnsi"/>
          <w:sz w:val="24"/>
          <w:szCs w:val="24"/>
        </w:rPr>
        <w:t>Lish Whitson</w:t>
      </w:r>
      <w:r w:rsidR="004423CD" w:rsidRPr="107394A7">
        <w:rPr>
          <w:rFonts w:asciiTheme="minorHAnsi" w:hAnsiTheme="minorHAnsi"/>
          <w:sz w:val="24"/>
          <w:szCs w:val="24"/>
        </w:rPr>
        <w:t>, Director</w:t>
      </w:r>
      <w:r w:rsidR="00747F7C" w:rsidRPr="107394A7">
        <w:rPr>
          <w:rFonts w:asciiTheme="minorHAnsi" w:hAnsiTheme="minorHAnsi"/>
          <w:sz w:val="24"/>
          <w:szCs w:val="24"/>
        </w:rPr>
        <w:t xml:space="preserve"> </w:t>
      </w:r>
    </w:p>
    <w:p w14:paraId="7C5E6155" w14:textId="72C4520B" w:rsidR="406D5E92" w:rsidRDefault="004F0E29" w:rsidP="406D5E92">
      <w:pPr>
        <w:ind w:firstLine="720"/>
        <w:rPr>
          <w:rFonts w:asciiTheme="minorHAnsi" w:hAnsiTheme="minorHAnsi"/>
          <w:sz w:val="24"/>
          <w:szCs w:val="24"/>
        </w:rPr>
      </w:pPr>
      <w:r>
        <w:rPr>
          <w:rFonts w:asciiTheme="minorHAnsi" w:hAnsiTheme="minorHAnsi"/>
          <w:sz w:val="24"/>
          <w:szCs w:val="24"/>
        </w:rPr>
        <w:t>Calvin Chow, Deputy Director</w:t>
      </w:r>
    </w:p>
    <w:p w14:paraId="261126ED" w14:textId="7B0F129C" w:rsidR="00514B62" w:rsidRDefault="00514B62" w:rsidP="00514B62">
      <w:pPr>
        <w:ind w:left="720"/>
        <w:rPr>
          <w:rFonts w:asciiTheme="minorHAnsi" w:hAnsiTheme="minorHAnsi"/>
          <w:sz w:val="24"/>
          <w:szCs w:val="24"/>
        </w:rPr>
      </w:pPr>
    </w:p>
    <w:p w14:paraId="0C49D393" w14:textId="07466D45" w:rsidR="00514B62" w:rsidRDefault="00514B62" w:rsidP="00514B62">
      <w:pPr>
        <w:ind w:left="720"/>
        <w:rPr>
          <w:rFonts w:asciiTheme="minorHAnsi" w:hAnsiTheme="minorHAnsi"/>
          <w:sz w:val="24"/>
          <w:szCs w:val="24"/>
        </w:rPr>
      </w:pPr>
    </w:p>
    <w:p w14:paraId="33DAB2C1" w14:textId="77777777" w:rsidR="00514B62" w:rsidRPr="00F85FCD" w:rsidRDefault="00514B62" w:rsidP="00F85FCD">
      <w:pPr>
        <w:pStyle w:val="CSHeading4"/>
        <w:rPr>
          <w:rStyle w:val="CentralStaffTitle1"/>
        </w:rPr>
      </w:pPr>
    </w:p>
    <w:sectPr w:rsidR="00514B62" w:rsidRPr="00F85FCD" w:rsidSect="00F74023">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pgMar w:top="1440" w:right="1440" w:bottom="1440" w:left="1440" w:header="432" w:footer="100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BD09F" w14:textId="77777777" w:rsidR="001F2BC5" w:rsidRDefault="001F2BC5">
      <w:r>
        <w:separator/>
      </w:r>
    </w:p>
  </w:endnote>
  <w:endnote w:type="continuationSeparator" w:id="0">
    <w:p w14:paraId="32CA3511" w14:textId="77777777" w:rsidR="001F2BC5" w:rsidRDefault="001F2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FAD4" w14:textId="77777777" w:rsidR="008B464A" w:rsidRDefault="008B4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6903">
      <w:rPr>
        <w:rStyle w:val="PageNumber"/>
        <w:noProof/>
      </w:rPr>
      <w:t>2</w:t>
    </w:r>
    <w:r>
      <w:rPr>
        <w:rStyle w:val="PageNumber"/>
      </w:rPr>
      <w:fldChar w:fldCharType="end"/>
    </w:r>
  </w:p>
  <w:p w14:paraId="2A1F8FF4" w14:textId="77777777" w:rsidR="008B464A" w:rsidRDefault="008B4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781036"/>
      <w:docPartObj>
        <w:docPartGallery w:val="Page Numbers (Bottom of Page)"/>
        <w:docPartUnique/>
      </w:docPartObj>
    </w:sdtPr>
    <w:sdtEndPr/>
    <w:sdtContent>
      <w:sdt>
        <w:sdtPr>
          <w:id w:val="1068607994"/>
          <w:docPartObj>
            <w:docPartGallery w:val="Page Numbers (Top of Page)"/>
            <w:docPartUnique/>
          </w:docPartObj>
        </w:sdtPr>
        <w:sdtEndPr/>
        <w:sdtContent>
          <w:p w14:paraId="5D664030" w14:textId="77777777" w:rsidR="008B464A" w:rsidRPr="00021F30" w:rsidRDefault="00166903" w:rsidP="00F73232">
            <w:pPr>
              <w:pStyle w:val="Footer"/>
              <w:tabs>
                <w:tab w:val="clear" w:pos="8640"/>
                <w:tab w:val="right" w:pos="9360"/>
              </w:tabs>
              <w:rPr>
                <w:b/>
                <w:bCs/>
                <w:sz w:val="24"/>
                <w:szCs w:val="24"/>
              </w:rPr>
            </w:pPr>
            <w:r>
              <w:tab/>
            </w:r>
            <w:r>
              <w:tab/>
            </w:r>
            <w:r w:rsidRPr="00021F30">
              <w:rPr>
                <w:rFonts w:asciiTheme="minorHAnsi" w:hAnsiTheme="minorHAnsi"/>
              </w:rPr>
              <w:t xml:space="preserve">Page </w:t>
            </w:r>
            <w:r w:rsidRPr="00021F30">
              <w:rPr>
                <w:rFonts w:asciiTheme="minorHAnsi" w:hAnsiTheme="minorHAnsi"/>
                <w:bCs/>
              </w:rPr>
              <w:fldChar w:fldCharType="begin"/>
            </w:r>
            <w:r w:rsidRPr="00021F30">
              <w:rPr>
                <w:rFonts w:asciiTheme="minorHAnsi" w:hAnsiTheme="minorHAnsi"/>
                <w:bCs/>
              </w:rPr>
              <w:instrText xml:space="preserve"> PAGE </w:instrText>
            </w:r>
            <w:r w:rsidRPr="00021F30">
              <w:rPr>
                <w:rFonts w:asciiTheme="minorHAnsi" w:hAnsiTheme="minorHAnsi"/>
                <w:bCs/>
              </w:rPr>
              <w:fldChar w:fldCharType="separate"/>
            </w:r>
            <w:r w:rsidR="00AF27BB">
              <w:rPr>
                <w:rFonts w:asciiTheme="minorHAnsi" w:hAnsiTheme="minorHAnsi"/>
                <w:bCs/>
                <w:noProof/>
              </w:rPr>
              <w:t>2</w:t>
            </w:r>
            <w:r w:rsidRPr="00021F30">
              <w:rPr>
                <w:rFonts w:asciiTheme="minorHAnsi" w:hAnsiTheme="minorHAnsi"/>
                <w:bCs/>
              </w:rPr>
              <w:fldChar w:fldCharType="end"/>
            </w:r>
            <w:r w:rsidRPr="00021F30">
              <w:rPr>
                <w:rFonts w:asciiTheme="minorHAnsi" w:hAnsiTheme="minorHAnsi"/>
              </w:rPr>
              <w:t xml:space="preserve"> of </w:t>
            </w:r>
            <w:r w:rsidRPr="00021F30">
              <w:rPr>
                <w:rFonts w:asciiTheme="minorHAnsi" w:hAnsiTheme="minorHAnsi"/>
                <w:bCs/>
              </w:rPr>
              <w:fldChar w:fldCharType="begin"/>
            </w:r>
            <w:r w:rsidRPr="00021F30">
              <w:rPr>
                <w:rFonts w:asciiTheme="minorHAnsi" w:hAnsiTheme="minorHAnsi"/>
                <w:bCs/>
              </w:rPr>
              <w:instrText xml:space="preserve"> NUMPAGES  </w:instrText>
            </w:r>
            <w:r w:rsidRPr="00021F30">
              <w:rPr>
                <w:rFonts w:asciiTheme="minorHAnsi" w:hAnsiTheme="minorHAnsi"/>
                <w:bCs/>
              </w:rPr>
              <w:fldChar w:fldCharType="separate"/>
            </w:r>
            <w:r w:rsidR="00AF27BB">
              <w:rPr>
                <w:rFonts w:asciiTheme="minorHAnsi" w:hAnsiTheme="minorHAnsi"/>
                <w:bCs/>
                <w:noProof/>
              </w:rPr>
              <w:t>2</w:t>
            </w:r>
            <w:r w:rsidRPr="00021F30">
              <w:rPr>
                <w:rFonts w:asciiTheme="minorHAnsi" w:hAnsiTheme="minorHAnsi"/>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038D" w14:textId="77777777" w:rsidR="005A449D" w:rsidRPr="00460611" w:rsidRDefault="00166903" w:rsidP="00F73232">
    <w:pPr>
      <w:pStyle w:val="Footer"/>
      <w:tabs>
        <w:tab w:val="clear" w:pos="8640"/>
        <w:tab w:val="right" w:pos="9360"/>
      </w:tabs>
      <w:rPr>
        <w:rFonts w:asciiTheme="minorHAnsi" w:hAnsiTheme="minorHAnsi"/>
        <w:sz w:val="24"/>
        <w:szCs w:val="24"/>
      </w:rPr>
    </w:pPr>
    <w:r w:rsidRPr="00460611">
      <w:rPr>
        <w:rFonts w:asciiTheme="minorHAnsi" w:hAnsiTheme="minorHAnsi"/>
      </w:rPr>
      <w:tab/>
    </w:r>
    <w:r w:rsidRPr="00460611">
      <w:rPr>
        <w:rFonts w:asciiTheme="minorHAnsi" w:hAnsiTheme="minorHAnsi"/>
      </w:rPr>
      <w:tab/>
      <w:t xml:space="preserve">Page </w:t>
    </w:r>
    <w:r w:rsidRPr="00460611">
      <w:rPr>
        <w:rFonts w:asciiTheme="minorHAnsi" w:hAnsiTheme="minorHAnsi"/>
        <w:sz w:val="24"/>
        <w:szCs w:val="24"/>
      </w:rPr>
      <w:fldChar w:fldCharType="begin"/>
    </w:r>
    <w:r w:rsidRPr="00460611">
      <w:rPr>
        <w:rFonts w:asciiTheme="minorHAnsi" w:hAnsiTheme="minorHAnsi"/>
      </w:rPr>
      <w:instrText xml:space="preserve"> PAGE </w:instrText>
    </w:r>
    <w:r w:rsidRPr="00460611">
      <w:rPr>
        <w:rFonts w:asciiTheme="minorHAnsi" w:hAnsiTheme="minorHAnsi"/>
        <w:sz w:val="24"/>
        <w:szCs w:val="24"/>
      </w:rPr>
      <w:fldChar w:fldCharType="separate"/>
    </w:r>
    <w:r w:rsidR="00327512" w:rsidRPr="00460611">
      <w:rPr>
        <w:rFonts w:asciiTheme="minorHAnsi" w:hAnsiTheme="minorHAnsi"/>
        <w:noProof/>
      </w:rPr>
      <w:t>1</w:t>
    </w:r>
    <w:r w:rsidRPr="00460611">
      <w:rPr>
        <w:rFonts w:asciiTheme="minorHAnsi" w:hAnsiTheme="minorHAnsi"/>
        <w:sz w:val="24"/>
        <w:szCs w:val="24"/>
      </w:rPr>
      <w:fldChar w:fldCharType="end"/>
    </w:r>
    <w:r w:rsidRPr="00460611">
      <w:rPr>
        <w:rFonts w:asciiTheme="minorHAnsi" w:hAnsiTheme="minorHAnsi"/>
      </w:rPr>
      <w:t xml:space="preserve"> of </w:t>
    </w:r>
    <w:r w:rsidRPr="00460611">
      <w:rPr>
        <w:rFonts w:asciiTheme="minorHAnsi" w:hAnsiTheme="minorHAnsi"/>
        <w:sz w:val="24"/>
        <w:szCs w:val="24"/>
      </w:rPr>
      <w:fldChar w:fldCharType="begin"/>
    </w:r>
    <w:r w:rsidRPr="00460611">
      <w:rPr>
        <w:rFonts w:asciiTheme="minorHAnsi" w:hAnsiTheme="minorHAnsi"/>
      </w:rPr>
      <w:instrText xml:space="preserve"> NUMPAGES  </w:instrText>
    </w:r>
    <w:r w:rsidRPr="00460611">
      <w:rPr>
        <w:rFonts w:asciiTheme="minorHAnsi" w:hAnsiTheme="minorHAnsi"/>
        <w:sz w:val="24"/>
        <w:szCs w:val="24"/>
      </w:rPr>
      <w:fldChar w:fldCharType="separate"/>
    </w:r>
    <w:r w:rsidR="00327512" w:rsidRPr="00460611">
      <w:rPr>
        <w:rFonts w:asciiTheme="minorHAnsi" w:hAnsiTheme="minorHAnsi"/>
        <w:noProof/>
      </w:rPr>
      <w:t>1</w:t>
    </w:r>
    <w:r w:rsidRPr="00460611">
      <w:rPr>
        <w:rFonts w:asciiTheme="minorHAnsi" w:hAnsiTheme="minorHAns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E9F13" w14:textId="77777777" w:rsidR="001F2BC5" w:rsidRDefault="001F2BC5">
      <w:r>
        <w:separator/>
      </w:r>
    </w:p>
  </w:footnote>
  <w:footnote w:type="continuationSeparator" w:id="0">
    <w:p w14:paraId="141CA665" w14:textId="77777777" w:rsidR="001F2BC5" w:rsidRDefault="001F2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596A" w14:textId="77777777" w:rsidR="00430908" w:rsidRDefault="00430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FEBA" w14:textId="77777777" w:rsidR="00166903" w:rsidRDefault="00166903">
    <w:pPr>
      <w:pStyle w:val="Header"/>
    </w:pPr>
  </w:p>
  <w:p w14:paraId="7119E196" w14:textId="77777777" w:rsidR="00384262" w:rsidRPr="00021F30" w:rsidRDefault="00384262">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5109" w14:textId="77777777" w:rsidR="00490664" w:rsidRDefault="00CD3430" w:rsidP="00472C69">
    <w:r>
      <w:rPr>
        <w:rFonts w:asciiTheme="minorHAnsi" w:hAnsiTheme="minorHAnsi"/>
        <w:b/>
        <w:noProof/>
      </w:rPr>
      <w:drawing>
        <wp:anchor distT="0" distB="0" distL="114300" distR="114300" simplePos="0" relativeHeight="251663872" behindDoc="0" locked="0" layoutInCell="1" allowOverlap="1" wp14:anchorId="1C663AB8" wp14:editId="77B5D6AD">
          <wp:simplePos x="0" y="0"/>
          <wp:positionH relativeFrom="margin">
            <wp:posOffset>-400050</wp:posOffset>
          </wp:positionH>
          <wp:positionV relativeFrom="page">
            <wp:posOffset>295275</wp:posOffset>
          </wp:positionV>
          <wp:extent cx="1865948" cy="548640"/>
          <wp:effectExtent l="0" t="0" r="1270" b="381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65948" cy="548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7D7F"/>
    <w:multiLevelType w:val="hybridMultilevel"/>
    <w:tmpl w:val="BD52839E"/>
    <w:lvl w:ilvl="0" w:tplc="E698F0C6">
      <w:start w:val="1"/>
      <w:numFmt w:val="bullet"/>
      <w:pStyle w:val="CSBulletStyle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2017F"/>
    <w:multiLevelType w:val="hybridMultilevel"/>
    <w:tmpl w:val="4C56E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3065C"/>
    <w:multiLevelType w:val="hybridMultilevel"/>
    <w:tmpl w:val="828A4D3E"/>
    <w:lvl w:ilvl="0" w:tplc="BE24F812">
      <w:start w:val="1"/>
      <w:numFmt w:val="decimal"/>
      <w:pStyle w:val="CSAttachment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F666C9"/>
    <w:multiLevelType w:val="hybridMultilevel"/>
    <w:tmpl w:val="5A5E59E6"/>
    <w:lvl w:ilvl="0" w:tplc="64C443A8">
      <w:start w:val="1"/>
      <w:numFmt w:val="bullet"/>
      <w:lvlText w:val=""/>
      <w:lvlJc w:val="left"/>
      <w:pPr>
        <w:ind w:left="1008" w:hanging="360"/>
      </w:pPr>
      <w:rPr>
        <w:rFonts w:ascii="Symbol" w:hAnsi="Symbol" w:hint="default"/>
        <w:sz w:val="24"/>
        <w:szCs w:val="24"/>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4DA44BF5"/>
    <w:multiLevelType w:val="hybridMultilevel"/>
    <w:tmpl w:val="97B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9753313">
    <w:abstractNumId w:val="1"/>
  </w:num>
  <w:num w:numId="2" w16cid:durableId="570239777">
    <w:abstractNumId w:val="0"/>
  </w:num>
  <w:num w:numId="3" w16cid:durableId="475226298">
    <w:abstractNumId w:val="2"/>
  </w:num>
  <w:num w:numId="4" w16cid:durableId="1824276147">
    <w:abstractNumId w:val="4"/>
  </w:num>
  <w:num w:numId="5" w16cid:durableId="124659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30"/>
    <w:rsid w:val="00000C4B"/>
    <w:rsid w:val="00006732"/>
    <w:rsid w:val="0001342D"/>
    <w:rsid w:val="000137D3"/>
    <w:rsid w:val="00021F30"/>
    <w:rsid w:val="000368B7"/>
    <w:rsid w:val="00045889"/>
    <w:rsid w:val="0005054E"/>
    <w:rsid w:val="00055AB4"/>
    <w:rsid w:val="00055AE1"/>
    <w:rsid w:val="000659C6"/>
    <w:rsid w:val="0007496A"/>
    <w:rsid w:val="00084E54"/>
    <w:rsid w:val="00097A5A"/>
    <w:rsid w:val="000A1659"/>
    <w:rsid w:val="000B0A59"/>
    <w:rsid w:val="000B7DFF"/>
    <w:rsid w:val="000C1F34"/>
    <w:rsid w:val="000D460E"/>
    <w:rsid w:val="000F2B9F"/>
    <w:rsid w:val="000F49B8"/>
    <w:rsid w:val="000F5D2A"/>
    <w:rsid w:val="00103EA3"/>
    <w:rsid w:val="001235B1"/>
    <w:rsid w:val="00126126"/>
    <w:rsid w:val="00126690"/>
    <w:rsid w:val="001312AB"/>
    <w:rsid w:val="00140BAE"/>
    <w:rsid w:val="00141640"/>
    <w:rsid w:val="00141CA3"/>
    <w:rsid w:val="001423E3"/>
    <w:rsid w:val="00145785"/>
    <w:rsid w:val="00160D44"/>
    <w:rsid w:val="00166903"/>
    <w:rsid w:val="00172203"/>
    <w:rsid w:val="001A3C2E"/>
    <w:rsid w:val="001D07D5"/>
    <w:rsid w:val="001D1213"/>
    <w:rsid w:val="001E0754"/>
    <w:rsid w:val="001F2BC5"/>
    <w:rsid w:val="001F34E7"/>
    <w:rsid w:val="00205233"/>
    <w:rsid w:val="0021046E"/>
    <w:rsid w:val="00213FB2"/>
    <w:rsid w:val="0021572A"/>
    <w:rsid w:val="00221143"/>
    <w:rsid w:val="00223FC9"/>
    <w:rsid w:val="002363C7"/>
    <w:rsid w:val="00261038"/>
    <w:rsid w:val="00264497"/>
    <w:rsid w:val="00293DB6"/>
    <w:rsid w:val="002A5513"/>
    <w:rsid w:val="002A7EF4"/>
    <w:rsid w:val="002C7914"/>
    <w:rsid w:val="002D43FE"/>
    <w:rsid w:val="002D58E3"/>
    <w:rsid w:val="002D6C70"/>
    <w:rsid w:val="002E4026"/>
    <w:rsid w:val="002E6B3F"/>
    <w:rsid w:val="002F5C27"/>
    <w:rsid w:val="0030152E"/>
    <w:rsid w:val="0030314B"/>
    <w:rsid w:val="00327512"/>
    <w:rsid w:val="00336698"/>
    <w:rsid w:val="00341A0F"/>
    <w:rsid w:val="0035532E"/>
    <w:rsid w:val="0035601F"/>
    <w:rsid w:val="0036203A"/>
    <w:rsid w:val="0036273C"/>
    <w:rsid w:val="00364356"/>
    <w:rsid w:val="00364866"/>
    <w:rsid w:val="00365B99"/>
    <w:rsid w:val="00366F0F"/>
    <w:rsid w:val="00373F47"/>
    <w:rsid w:val="003822CE"/>
    <w:rsid w:val="00384262"/>
    <w:rsid w:val="003936B0"/>
    <w:rsid w:val="003A009C"/>
    <w:rsid w:val="003A4CF7"/>
    <w:rsid w:val="003C2D8E"/>
    <w:rsid w:val="00400864"/>
    <w:rsid w:val="00406305"/>
    <w:rsid w:val="0042013B"/>
    <w:rsid w:val="00425DFB"/>
    <w:rsid w:val="00430908"/>
    <w:rsid w:val="004423CD"/>
    <w:rsid w:val="004463A0"/>
    <w:rsid w:val="0044694F"/>
    <w:rsid w:val="00460611"/>
    <w:rsid w:val="004635AF"/>
    <w:rsid w:val="00471321"/>
    <w:rsid w:val="00472C69"/>
    <w:rsid w:val="00475E01"/>
    <w:rsid w:val="00477AC7"/>
    <w:rsid w:val="00480B0C"/>
    <w:rsid w:val="00481202"/>
    <w:rsid w:val="00482D93"/>
    <w:rsid w:val="00483C7E"/>
    <w:rsid w:val="00490664"/>
    <w:rsid w:val="004954BD"/>
    <w:rsid w:val="004E6FD9"/>
    <w:rsid w:val="004F03BE"/>
    <w:rsid w:val="004F0E29"/>
    <w:rsid w:val="00514B62"/>
    <w:rsid w:val="005314FB"/>
    <w:rsid w:val="00536A7B"/>
    <w:rsid w:val="00557816"/>
    <w:rsid w:val="00567929"/>
    <w:rsid w:val="005722E4"/>
    <w:rsid w:val="00590785"/>
    <w:rsid w:val="005A449D"/>
    <w:rsid w:val="005B4E5B"/>
    <w:rsid w:val="005C484A"/>
    <w:rsid w:val="005D7D31"/>
    <w:rsid w:val="005E3083"/>
    <w:rsid w:val="005E56FC"/>
    <w:rsid w:val="00602AB9"/>
    <w:rsid w:val="0061348F"/>
    <w:rsid w:val="0061668F"/>
    <w:rsid w:val="00622B2C"/>
    <w:rsid w:val="00622E50"/>
    <w:rsid w:val="006262B9"/>
    <w:rsid w:val="00626955"/>
    <w:rsid w:val="0064251C"/>
    <w:rsid w:val="00647D8F"/>
    <w:rsid w:val="00650209"/>
    <w:rsid w:val="006545B9"/>
    <w:rsid w:val="006643CC"/>
    <w:rsid w:val="0066552B"/>
    <w:rsid w:val="00666E39"/>
    <w:rsid w:val="006703E5"/>
    <w:rsid w:val="0067489C"/>
    <w:rsid w:val="006848D1"/>
    <w:rsid w:val="006A40BD"/>
    <w:rsid w:val="006A4466"/>
    <w:rsid w:val="006B0010"/>
    <w:rsid w:val="006E0868"/>
    <w:rsid w:val="006E2028"/>
    <w:rsid w:val="006E7FDE"/>
    <w:rsid w:val="006F31A0"/>
    <w:rsid w:val="00701E76"/>
    <w:rsid w:val="00705A95"/>
    <w:rsid w:val="007219AB"/>
    <w:rsid w:val="00732846"/>
    <w:rsid w:val="00742DB6"/>
    <w:rsid w:val="00746E68"/>
    <w:rsid w:val="007473DA"/>
    <w:rsid w:val="00747F7C"/>
    <w:rsid w:val="007540A2"/>
    <w:rsid w:val="007634AD"/>
    <w:rsid w:val="007663C3"/>
    <w:rsid w:val="00770B60"/>
    <w:rsid w:val="00773962"/>
    <w:rsid w:val="0078039F"/>
    <w:rsid w:val="00780BB1"/>
    <w:rsid w:val="00781577"/>
    <w:rsid w:val="00782E05"/>
    <w:rsid w:val="0078517E"/>
    <w:rsid w:val="00790A47"/>
    <w:rsid w:val="00790E73"/>
    <w:rsid w:val="00792CD3"/>
    <w:rsid w:val="007B113A"/>
    <w:rsid w:val="007B640A"/>
    <w:rsid w:val="007C1824"/>
    <w:rsid w:val="007C5C65"/>
    <w:rsid w:val="007C7901"/>
    <w:rsid w:val="00804AB1"/>
    <w:rsid w:val="0081291F"/>
    <w:rsid w:val="00834AFA"/>
    <w:rsid w:val="008352D6"/>
    <w:rsid w:val="00845959"/>
    <w:rsid w:val="00847EB1"/>
    <w:rsid w:val="00852134"/>
    <w:rsid w:val="00865487"/>
    <w:rsid w:val="00880B69"/>
    <w:rsid w:val="00883C16"/>
    <w:rsid w:val="00895C03"/>
    <w:rsid w:val="008A37F3"/>
    <w:rsid w:val="008A780D"/>
    <w:rsid w:val="008B3E19"/>
    <w:rsid w:val="008B464A"/>
    <w:rsid w:val="008C51BE"/>
    <w:rsid w:val="008D19EA"/>
    <w:rsid w:val="008E5C88"/>
    <w:rsid w:val="008E79A3"/>
    <w:rsid w:val="008F584A"/>
    <w:rsid w:val="009061CD"/>
    <w:rsid w:val="009262A4"/>
    <w:rsid w:val="00931A09"/>
    <w:rsid w:val="00932D14"/>
    <w:rsid w:val="00935431"/>
    <w:rsid w:val="0093627B"/>
    <w:rsid w:val="00936FD9"/>
    <w:rsid w:val="00942B15"/>
    <w:rsid w:val="00945C9E"/>
    <w:rsid w:val="00957599"/>
    <w:rsid w:val="0096667B"/>
    <w:rsid w:val="00971CA5"/>
    <w:rsid w:val="00973A68"/>
    <w:rsid w:val="00982A00"/>
    <w:rsid w:val="009868A5"/>
    <w:rsid w:val="009A6D44"/>
    <w:rsid w:val="009B34E2"/>
    <w:rsid w:val="009D34FB"/>
    <w:rsid w:val="009D5585"/>
    <w:rsid w:val="009D62EE"/>
    <w:rsid w:val="009F1D74"/>
    <w:rsid w:val="009F3FBB"/>
    <w:rsid w:val="009F6217"/>
    <w:rsid w:val="00A1013B"/>
    <w:rsid w:val="00A13E1F"/>
    <w:rsid w:val="00A1676C"/>
    <w:rsid w:val="00A21754"/>
    <w:rsid w:val="00A37209"/>
    <w:rsid w:val="00A43EE8"/>
    <w:rsid w:val="00A53C17"/>
    <w:rsid w:val="00A5464E"/>
    <w:rsid w:val="00A579B5"/>
    <w:rsid w:val="00A57A1E"/>
    <w:rsid w:val="00A62875"/>
    <w:rsid w:val="00A821A2"/>
    <w:rsid w:val="00A8763D"/>
    <w:rsid w:val="00A90EA0"/>
    <w:rsid w:val="00A95D6D"/>
    <w:rsid w:val="00AB0B08"/>
    <w:rsid w:val="00AC3A97"/>
    <w:rsid w:val="00AC3CF4"/>
    <w:rsid w:val="00AC5FDC"/>
    <w:rsid w:val="00AC60CA"/>
    <w:rsid w:val="00AC6DCC"/>
    <w:rsid w:val="00AE2671"/>
    <w:rsid w:val="00AE7721"/>
    <w:rsid w:val="00AF27BB"/>
    <w:rsid w:val="00AF31F5"/>
    <w:rsid w:val="00AF71E6"/>
    <w:rsid w:val="00B00A17"/>
    <w:rsid w:val="00B067D6"/>
    <w:rsid w:val="00B07108"/>
    <w:rsid w:val="00B07AB2"/>
    <w:rsid w:val="00B53972"/>
    <w:rsid w:val="00B55593"/>
    <w:rsid w:val="00B709D6"/>
    <w:rsid w:val="00B74BA6"/>
    <w:rsid w:val="00B750E2"/>
    <w:rsid w:val="00B96705"/>
    <w:rsid w:val="00BA757A"/>
    <w:rsid w:val="00BC5F66"/>
    <w:rsid w:val="00BC6F40"/>
    <w:rsid w:val="00BD1A32"/>
    <w:rsid w:val="00BD23E5"/>
    <w:rsid w:val="00BD4E30"/>
    <w:rsid w:val="00C04222"/>
    <w:rsid w:val="00C175CA"/>
    <w:rsid w:val="00C252C2"/>
    <w:rsid w:val="00C25D4B"/>
    <w:rsid w:val="00C26E44"/>
    <w:rsid w:val="00C47839"/>
    <w:rsid w:val="00C6517C"/>
    <w:rsid w:val="00C715B6"/>
    <w:rsid w:val="00C86A73"/>
    <w:rsid w:val="00C9065C"/>
    <w:rsid w:val="00C93D4F"/>
    <w:rsid w:val="00CA3E6D"/>
    <w:rsid w:val="00CB34C6"/>
    <w:rsid w:val="00CD23C3"/>
    <w:rsid w:val="00CD3430"/>
    <w:rsid w:val="00CD4917"/>
    <w:rsid w:val="00CD716F"/>
    <w:rsid w:val="00CD7B8A"/>
    <w:rsid w:val="00CF0277"/>
    <w:rsid w:val="00CF2F97"/>
    <w:rsid w:val="00D0157E"/>
    <w:rsid w:val="00D15529"/>
    <w:rsid w:val="00D33016"/>
    <w:rsid w:val="00D53A29"/>
    <w:rsid w:val="00D56980"/>
    <w:rsid w:val="00D718C9"/>
    <w:rsid w:val="00D74F2D"/>
    <w:rsid w:val="00D77E76"/>
    <w:rsid w:val="00D818DD"/>
    <w:rsid w:val="00DC6D66"/>
    <w:rsid w:val="00DD3729"/>
    <w:rsid w:val="00DE45FD"/>
    <w:rsid w:val="00DE703B"/>
    <w:rsid w:val="00DF58B4"/>
    <w:rsid w:val="00DF6D43"/>
    <w:rsid w:val="00E07735"/>
    <w:rsid w:val="00E12E9C"/>
    <w:rsid w:val="00E24635"/>
    <w:rsid w:val="00E27D42"/>
    <w:rsid w:val="00E3681D"/>
    <w:rsid w:val="00E438D8"/>
    <w:rsid w:val="00E50F79"/>
    <w:rsid w:val="00E5174F"/>
    <w:rsid w:val="00E62A93"/>
    <w:rsid w:val="00E67765"/>
    <w:rsid w:val="00E71979"/>
    <w:rsid w:val="00E7266A"/>
    <w:rsid w:val="00E72B0E"/>
    <w:rsid w:val="00E74568"/>
    <w:rsid w:val="00E751A2"/>
    <w:rsid w:val="00E83AEB"/>
    <w:rsid w:val="00EA4432"/>
    <w:rsid w:val="00EA5132"/>
    <w:rsid w:val="00EA7730"/>
    <w:rsid w:val="00EA7FA2"/>
    <w:rsid w:val="00EC059C"/>
    <w:rsid w:val="00ED3A16"/>
    <w:rsid w:val="00EE58C9"/>
    <w:rsid w:val="00EF76DA"/>
    <w:rsid w:val="00F00C14"/>
    <w:rsid w:val="00F15402"/>
    <w:rsid w:val="00F21AE7"/>
    <w:rsid w:val="00F30A1B"/>
    <w:rsid w:val="00F44D18"/>
    <w:rsid w:val="00F45770"/>
    <w:rsid w:val="00F61854"/>
    <w:rsid w:val="00F7185D"/>
    <w:rsid w:val="00F73232"/>
    <w:rsid w:val="00F74023"/>
    <w:rsid w:val="00F744BC"/>
    <w:rsid w:val="00F7454A"/>
    <w:rsid w:val="00F84E46"/>
    <w:rsid w:val="00F85FCD"/>
    <w:rsid w:val="00F92E10"/>
    <w:rsid w:val="00FA3CCC"/>
    <w:rsid w:val="00FB3B08"/>
    <w:rsid w:val="00FC7A8B"/>
    <w:rsid w:val="00FD4C78"/>
    <w:rsid w:val="00FD7E67"/>
    <w:rsid w:val="00FE4F23"/>
    <w:rsid w:val="107394A7"/>
    <w:rsid w:val="277AED12"/>
    <w:rsid w:val="2D210B45"/>
    <w:rsid w:val="406D5E92"/>
    <w:rsid w:val="60B72E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C6BB0"/>
  <w15:docId w15:val="{BF5243E0-1C8B-4868-894E-F6593038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FCD"/>
  </w:style>
  <w:style w:type="paragraph" w:styleId="Heading1">
    <w:name w:val="heading 1"/>
    <w:basedOn w:val="Normal"/>
    <w:next w:val="Normal"/>
    <w:link w:val="Heading1Char"/>
    <w:uiPriority w:val="9"/>
    <w:rsid w:val="00E83AEB"/>
    <w:pPr>
      <w:keepNext/>
      <w:keepLines/>
      <w:spacing w:before="240"/>
      <w:outlineLvl w:val="0"/>
    </w:pPr>
    <w:rPr>
      <w:rFonts w:asciiTheme="minorHAnsi" w:eastAsiaTheme="majorEastAsia" w:hAnsiTheme="minorHAnsi" w:cstheme="majorBidi"/>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rPr>
      <w:sz w:val="24"/>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8A37F3"/>
    <w:rPr>
      <w:rFonts w:ascii="Tahoma" w:hAnsi="Tahoma" w:cs="Tahoma"/>
      <w:sz w:val="16"/>
      <w:szCs w:val="16"/>
    </w:rPr>
  </w:style>
  <w:style w:type="character" w:customStyle="1" w:styleId="BalloonTextChar">
    <w:name w:val="Balloon Text Char"/>
    <w:basedOn w:val="DefaultParagraphFont"/>
    <w:link w:val="BalloonText"/>
    <w:uiPriority w:val="99"/>
    <w:semiHidden/>
    <w:rsid w:val="008A37F3"/>
    <w:rPr>
      <w:rFonts w:ascii="Tahoma" w:hAnsi="Tahoma" w:cs="Tahoma"/>
      <w:sz w:val="16"/>
      <w:szCs w:val="16"/>
    </w:rPr>
  </w:style>
  <w:style w:type="paragraph" w:styleId="ListParagraph">
    <w:name w:val="List Paragraph"/>
    <w:basedOn w:val="Normal"/>
    <w:link w:val="ListParagraphChar"/>
    <w:uiPriority w:val="34"/>
    <w:rsid w:val="008A37F3"/>
    <w:pPr>
      <w:ind w:left="720"/>
      <w:contextualSpacing/>
    </w:pPr>
  </w:style>
  <w:style w:type="paragraph" w:styleId="Title">
    <w:name w:val="Title"/>
    <w:basedOn w:val="Normal"/>
    <w:next w:val="Normal"/>
    <w:link w:val="TitleChar"/>
    <w:uiPriority w:val="10"/>
    <w:rsid w:val="0049066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0664"/>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973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BD5A742C28424DA5172AD252E32316">
    <w:name w:val="3CBD5A742C28424DA5172AD252E32316"/>
    <w:rsid w:val="005A449D"/>
    <w:pPr>
      <w:spacing w:after="200" w:line="276" w:lineRule="auto"/>
    </w:pPr>
    <w:rPr>
      <w:rFonts w:asciiTheme="minorHAnsi" w:eastAsiaTheme="minorEastAsia" w:hAnsiTheme="minorHAnsi" w:cstheme="minorBidi"/>
      <w:sz w:val="22"/>
      <w:szCs w:val="22"/>
      <w:lang w:eastAsia="ja-JP"/>
    </w:rPr>
  </w:style>
  <w:style w:type="character" w:customStyle="1" w:styleId="FooterChar">
    <w:name w:val="Footer Char"/>
    <w:basedOn w:val="DefaultParagraphFont"/>
    <w:link w:val="Footer"/>
    <w:uiPriority w:val="99"/>
    <w:rsid w:val="005A449D"/>
  </w:style>
  <w:style w:type="paragraph" w:styleId="FootnoteText">
    <w:name w:val="footnote text"/>
    <w:basedOn w:val="Normal"/>
    <w:link w:val="FootnoteTextChar"/>
    <w:uiPriority w:val="99"/>
    <w:unhideWhenUsed/>
    <w:rsid w:val="00701E76"/>
    <w:rPr>
      <w:rFonts w:asciiTheme="minorHAnsi" w:hAnsiTheme="minorHAnsi"/>
    </w:rPr>
  </w:style>
  <w:style w:type="character" w:customStyle="1" w:styleId="FootnoteTextChar">
    <w:name w:val="Footnote Text Char"/>
    <w:basedOn w:val="DefaultParagraphFont"/>
    <w:link w:val="FootnoteText"/>
    <w:uiPriority w:val="99"/>
    <w:rsid w:val="00701E76"/>
    <w:rPr>
      <w:rFonts w:asciiTheme="minorHAnsi" w:hAnsiTheme="minorHAnsi"/>
    </w:rPr>
  </w:style>
  <w:style w:type="character" w:styleId="FootnoteReference">
    <w:name w:val="footnote reference"/>
    <w:basedOn w:val="DefaultParagraphFont"/>
    <w:uiPriority w:val="99"/>
    <w:semiHidden/>
    <w:unhideWhenUsed/>
    <w:rsid w:val="00701E76"/>
    <w:rPr>
      <w:vertAlign w:val="superscript"/>
    </w:rPr>
  </w:style>
  <w:style w:type="character" w:styleId="CommentReference">
    <w:name w:val="annotation reference"/>
    <w:basedOn w:val="DefaultParagraphFont"/>
    <w:uiPriority w:val="99"/>
    <w:semiHidden/>
    <w:unhideWhenUsed/>
    <w:rsid w:val="000C1F34"/>
    <w:rPr>
      <w:sz w:val="16"/>
      <w:szCs w:val="16"/>
    </w:rPr>
  </w:style>
  <w:style w:type="paragraph" w:styleId="CommentText">
    <w:name w:val="annotation text"/>
    <w:basedOn w:val="Normal"/>
    <w:link w:val="CommentTextChar"/>
    <w:uiPriority w:val="99"/>
    <w:semiHidden/>
    <w:unhideWhenUsed/>
    <w:rsid w:val="000C1F34"/>
  </w:style>
  <w:style w:type="character" w:customStyle="1" w:styleId="CommentTextChar">
    <w:name w:val="Comment Text Char"/>
    <w:basedOn w:val="DefaultParagraphFont"/>
    <w:link w:val="CommentText"/>
    <w:uiPriority w:val="99"/>
    <w:semiHidden/>
    <w:rsid w:val="000C1F34"/>
  </w:style>
  <w:style w:type="paragraph" w:styleId="CommentSubject">
    <w:name w:val="annotation subject"/>
    <w:basedOn w:val="CommentText"/>
    <w:next w:val="CommentText"/>
    <w:link w:val="CommentSubjectChar"/>
    <w:uiPriority w:val="99"/>
    <w:semiHidden/>
    <w:unhideWhenUsed/>
    <w:rsid w:val="000C1F34"/>
    <w:rPr>
      <w:b/>
      <w:bCs/>
    </w:rPr>
  </w:style>
  <w:style w:type="character" w:customStyle="1" w:styleId="CommentSubjectChar">
    <w:name w:val="Comment Subject Char"/>
    <w:basedOn w:val="CommentTextChar"/>
    <w:link w:val="CommentSubject"/>
    <w:uiPriority w:val="99"/>
    <w:semiHidden/>
    <w:rsid w:val="000C1F34"/>
    <w:rPr>
      <w:b/>
      <w:bCs/>
    </w:rPr>
  </w:style>
  <w:style w:type="character" w:customStyle="1" w:styleId="CentralStaffTitle1">
    <w:name w:val="Central Staff Title 1"/>
    <w:basedOn w:val="DefaultParagraphFont"/>
    <w:uiPriority w:val="1"/>
    <w:rsid w:val="00C04222"/>
    <w:rPr>
      <w:rFonts w:asciiTheme="minorHAnsi" w:hAnsiTheme="minorHAnsi"/>
      <w:b/>
      <w:bCs/>
      <w:sz w:val="24"/>
    </w:rPr>
  </w:style>
  <w:style w:type="paragraph" w:customStyle="1" w:styleId="CSHeading3">
    <w:name w:val="CS Heading 3"/>
    <w:basedOn w:val="Normal"/>
    <w:link w:val="CSHeading3Char"/>
    <w:qFormat/>
    <w:rsid w:val="00A8763D"/>
    <w:pPr>
      <w:spacing w:after="120"/>
    </w:pPr>
    <w:rPr>
      <w:rFonts w:asciiTheme="minorHAnsi" w:hAnsiTheme="minorHAnsi"/>
      <w:sz w:val="24"/>
      <w:u w:val="single"/>
    </w:rPr>
  </w:style>
  <w:style w:type="paragraph" w:customStyle="1" w:styleId="CSHeading2">
    <w:name w:val="CS Heading 2"/>
    <w:basedOn w:val="Normal"/>
    <w:link w:val="CSHeading2Char"/>
    <w:qFormat/>
    <w:rsid w:val="008D19EA"/>
    <w:pPr>
      <w:spacing w:after="120"/>
    </w:pPr>
    <w:rPr>
      <w:rFonts w:ascii="Calibri" w:hAnsi="Calibri"/>
      <w:b/>
      <w:color w:val="000000" w:themeColor="text1"/>
      <w:sz w:val="24"/>
    </w:rPr>
  </w:style>
  <w:style w:type="character" w:customStyle="1" w:styleId="CSHeading3Char">
    <w:name w:val="CS Heading 3 Char"/>
    <w:basedOn w:val="DefaultParagraphFont"/>
    <w:link w:val="CSHeading3"/>
    <w:rsid w:val="00A8763D"/>
    <w:rPr>
      <w:rFonts w:asciiTheme="minorHAnsi" w:hAnsiTheme="minorHAnsi"/>
      <w:sz w:val="24"/>
      <w:u w:val="single"/>
    </w:rPr>
  </w:style>
  <w:style w:type="paragraph" w:customStyle="1" w:styleId="CSHeading4">
    <w:name w:val="CS Heading 4"/>
    <w:basedOn w:val="Normal"/>
    <w:link w:val="CSHeading4Char"/>
    <w:qFormat/>
    <w:rsid w:val="00C252C2"/>
    <w:pPr>
      <w:spacing w:after="120"/>
    </w:pPr>
    <w:rPr>
      <w:rFonts w:asciiTheme="minorHAnsi" w:hAnsiTheme="minorHAnsi"/>
      <w:i/>
      <w:iCs/>
      <w:sz w:val="24"/>
    </w:rPr>
  </w:style>
  <w:style w:type="character" w:customStyle="1" w:styleId="CSHeading2Char">
    <w:name w:val="CS Heading 2 Char"/>
    <w:basedOn w:val="DefaultParagraphFont"/>
    <w:link w:val="CSHeading2"/>
    <w:rsid w:val="008D19EA"/>
    <w:rPr>
      <w:rFonts w:ascii="Calibri" w:hAnsi="Calibri"/>
      <w:b/>
      <w:color w:val="000000" w:themeColor="text1"/>
      <w:sz w:val="24"/>
    </w:rPr>
  </w:style>
  <w:style w:type="paragraph" w:customStyle="1" w:styleId="CSParagraph1">
    <w:name w:val="CS Paragraph 1"/>
    <w:basedOn w:val="Normal"/>
    <w:link w:val="CSParagraph1Char"/>
    <w:qFormat/>
    <w:rsid w:val="00557816"/>
    <w:rPr>
      <w:rFonts w:asciiTheme="minorHAnsi" w:hAnsiTheme="minorHAnsi"/>
      <w:sz w:val="24"/>
    </w:rPr>
  </w:style>
  <w:style w:type="character" w:customStyle="1" w:styleId="CSHeading4Char">
    <w:name w:val="CS Heading 4 Char"/>
    <w:basedOn w:val="DefaultParagraphFont"/>
    <w:link w:val="CSHeading4"/>
    <w:rsid w:val="00C252C2"/>
    <w:rPr>
      <w:rFonts w:asciiTheme="minorHAnsi" w:hAnsiTheme="minorHAnsi"/>
      <w:i/>
      <w:iCs/>
      <w:sz w:val="24"/>
    </w:rPr>
  </w:style>
  <w:style w:type="paragraph" w:customStyle="1" w:styleId="CSParagraph2">
    <w:name w:val="CS Paragraph 2"/>
    <w:basedOn w:val="Normal"/>
    <w:link w:val="CSParagraph2Char"/>
    <w:qFormat/>
    <w:rsid w:val="00A8763D"/>
    <w:pPr>
      <w:spacing w:after="120"/>
    </w:pPr>
    <w:rPr>
      <w:rFonts w:asciiTheme="minorHAnsi" w:hAnsiTheme="minorHAnsi"/>
      <w:sz w:val="24"/>
    </w:rPr>
  </w:style>
  <w:style w:type="character" w:customStyle="1" w:styleId="CSParagraph1Char">
    <w:name w:val="CS Paragraph 1 Char"/>
    <w:basedOn w:val="DefaultParagraphFont"/>
    <w:link w:val="CSParagraph1"/>
    <w:rsid w:val="00557816"/>
    <w:rPr>
      <w:rFonts w:asciiTheme="minorHAnsi" w:hAnsiTheme="minorHAnsi"/>
      <w:sz w:val="24"/>
    </w:rPr>
  </w:style>
  <w:style w:type="paragraph" w:customStyle="1" w:styleId="CSBulletStyle1">
    <w:name w:val="CS Bullet Style 1"/>
    <w:basedOn w:val="CSBulletStyle2"/>
    <w:link w:val="CSBulletStyle1Char"/>
    <w:qFormat/>
    <w:rsid w:val="00B709D6"/>
    <w:pPr>
      <w:spacing w:after="120"/>
    </w:pPr>
  </w:style>
  <w:style w:type="character" w:customStyle="1" w:styleId="CSParagraph2Char">
    <w:name w:val="CS Paragraph 2 Char"/>
    <w:basedOn w:val="DefaultParagraphFont"/>
    <w:link w:val="CSParagraph2"/>
    <w:rsid w:val="00A8763D"/>
    <w:rPr>
      <w:rFonts w:asciiTheme="minorHAnsi" w:hAnsiTheme="minorHAnsi"/>
      <w:sz w:val="24"/>
    </w:rPr>
  </w:style>
  <w:style w:type="paragraph" w:customStyle="1" w:styleId="CSBulletStyle2">
    <w:name w:val="CS Bullet Style 2"/>
    <w:basedOn w:val="ListParagraph"/>
    <w:link w:val="CSBulletStyle2Char"/>
    <w:qFormat/>
    <w:rsid w:val="00A8763D"/>
    <w:pPr>
      <w:numPr>
        <w:numId w:val="2"/>
      </w:numPr>
      <w:contextualSpacing w:val="0"/>
    </w:pPr>
    <w:rPr>
      <w:rFonts w:asciiTheme="minorHAnsi" w:hAnsiTheme="minorHAnsi"/>
      <w:sz w:val="24"/>
    </w:rPr>
  </w:style>
  <w:style w:type="character" w:customStyle="1" w:styleId="ListParagraphChar">
    <w:name w:val="List Paragraph Char"/>
    <w:basedOn w:val="DefaultParagraphFont"/>
    <w:link w:val="ListParagraph"/>
    <w:uiPriority w:val="34"/>
    <w:rsid w:val="00A8763D"/>
  </w:style>
  <w:style w:type="character" w:customStyle="1" w:styleId="CSBulletStyle1Char">
    <w:name w:val="CS Bullet Style 1 Char"/>
    <w:basedOn w:val="ListParagraphChar"/>
    <w:link w:val="CSBulletStyle1"/>
    <w:rsid w:val="00B709D6"/>
    <w:rPr>
      <w:rFonts w:asciiTheme="minorHAnsi" w:hAnsiTheme="minorHAnsi"/>
      <w:sz w:val="24"/>
    </w:rPr>
  </w:style>
  <w:style w:type="paragraph" w:customStyle="1" w:styleId="CSAttachmentStyle1">
    <w:name w:val="CS Attachment Style 1"/>
    <w:basedOn w:val="ListParagraph"/>
    <w:link w:val="CSAttachmentStyle1Char"/>
    <w:qFormat/>
    <w:rsid w:val="00A8763D"/>
    <w:pPr>
      <w:numPr>
        <w:numId w:val="3"/>
      </w:numPr>
      <w:spacing w:after="120"/>
      <w:contextualSpacing w:val="0"/>
    </w:pPr>
    <w:rPr>
      <w:rFonts w:asciiTheme="minorHAnsi" w:hAnsiTheme="minorHAnsi"/>
      <w:sz w:val="24"/>
    </w:rPr>
  </w:style>
  <w:style w:type="character" w:customStyle="1" w:styleId="CSBulletStyle2Char">
    <w:name w:val="CS Bullet Style 2 Char"/>
    <w:basedOn w:val="ListParagraphChar"/>
    <w:link w:val="CSBulletStyle2"/>
    <w:rsid w:val="00A8763D"/>
    <w:rPr>
      <w:rFonts w:asciiTheme="minorHAnsi" w:hAnsiTheme="minorHAnsi"/>
      <w:sz w:val="24"/>
    </w:rPr>
  </w:style>
  <w:style w:type="character" w:customStyle="1" w:styleId="CSAttachmentStyle1Char">
    <w:name w:val="CS Attachment Style 1 Char"/>
    <w:basedOn w:val="ListParagraphChar"/>
    <w:link w:val="CSAttachmentStyle1"/>
    <w:rsid w:val="00A8763D"/>
    <w:rPr>
      <w:rFonts w:asciiTheme="minorHAnsi" w:hAnsiTheme="minorHAnsi"/>
      <w:sz w:val="24"/>
    </w:rPr>
  </w:style>
  <w:style w:type="character" w:customStyle="1" w:styleId="Heading1Char">
    <w:name w:val="Heading 1 Char"/>
    <w:basedOn w:val="DefaultParagraphFont"/>
    <w:link w:val="Heading1"/>
    <w:uiPriority w:val="9"/>
    <w:rsid w:val="00E83AEB"/>
    <w:rPr>
      <w:rFonts w:asciiTheme="minorHAnsi" w:eastAsiaTheme="majorEastAsia" w:hAnsiTheme="minorHAnsi" w:cstheme="majorBidi"/>
      <w:color w:val="000000" w:themeColor="text1"/>
      <w:sz w:val="24"/>
      <w:szCs w:val="32"/>
    </w:rPr>
  </w:style>
  <w:style w:type="character" w:customStyle="1" w:styleId="CSHeading1MemoSubject">
    <w:name w:val="CS Heading 1 (Memo Subject)"/>
    <w:basedOn w:val="DefaultParagraphFont"/>
    <w:uiPriority w:val="1"/>
    <w:rsid w:val="00CF0277"/>
    <w:rPr>
      <w:rFonts w:ascii="Calibri" w:hAnsi="Calibri"/>
      <w:color w:val="000000" w:themeColor="text1"/>
      <w:sz w:val="24"/>
    </w:rPr>
  </w:style>
  <w:style w:type="paragraph" w:customStyle="1" w:styleId="CSAttachment2">
    <w:name w:val="CS Attachment 2"/>
    <w:basedOn w:val="CSAttachmentStyle1"/>
    <w:link w:val="CSAttachment2Char"/>
    <w:qFormat/>
    <w:rsid w:val="00A62875"/>
    <w:pPr>
      <w:spacing w:after="0"/>
    </w:pPr>
  </w:style>
  <w:style w:type="character" w:customStyle="1" w:styleId="CSAttachment2Char">
    <w:name w:val="CS Attachment 2 Char"/>
    <w:basedOn w:val="CSAttachmentStyle1Char"/>
    <w:link w:val="CSAttachment2"/>
    <w:rsid w:val="00A62875"/>
    <w:rPr>
      <w:rFonts w:asciiTheme="minorHAnsi" w:hAnsiTheme="minorHAnsi"/>
      <w:sz w:val="24"/>
    </w:rPr>
  </w:style>
  <w:style w:type="paragraph" w:customStyle="1" w:styleId="CSHeading1">
    <w:name w:val="CS Heading 1"/>
    <w:basedOn w:val="Normal"/>
    <w:link w:val="CSHeading1Char"/>
    <w:qFormat/>
    <w:rsid w:val="00732846"/>
    <w:pPr>
      <w:pBdr>
        <w:bottom w:val="single" w:sz="8" w:space="1" w:color="auto"/>
      </w:pBdr>
      <w:tabs>
        <w:tab w:val="left" w:pos="1440"/>
      </w:tabs>
      <w:spacing w:after="120"/>
      <w:ind w:left="1440" w:hanging="1440"/>
    </w:pPr>
    <w:rPr>
      <w:rFonts w:ascii="Calibri" w:hAnsi="Calibri"/>
      <w:color w:val="000000" w:themeColor="text1"/>
      <w:sz w:val="24"/>
    </w:rPr>
  </w:style>
  <w:style w:type="character" w:customStyle="1" w:styleId="CSHeading1Char">
    <w:name w:val="CS Heading 1 Char"/>
    <w:basedOn w:val="DefaultParagraphFont"/>
    <w:link w:val="CSHeading1"/>
    <w:rsid w:val="00732846"/>
    <w:rPr>
      <w:rFonts w:ascii="Calibri" w:hAnsi="Calibri"/>
      <w:color w:val="000000" w:themeColor="text1"/>
      <w:sz w:val="24"/>
    </w:rPr>
  </w:style>
  <w:style w:type="paragraph" w:customStyle="1" w:styleId="CSTableHeaders1">
    <w:name w:val="CS Table Headers 1"/>
    <w:basedOn w:val="CSHeading1"/>
    <w:link w:val="CSTableHeaders1Char"/>
    <w:autoRedefine/>
    <w:qFormat/>
    <w:rsid w:val="00602AB9"/>
    <w:pPr>
      <w:pBdr>
        <w:bottom w:val="none" w:sz="0" w:space="0" w:color="auto"/>
      </w:pBdr>
      <w:spacing w:after="0"/>
    </w:pPr>
    <w:rPr>
      <w:rFonts w:asciiTheme="minorHAnsi" w:hAnsiTheme="minorHAnsi"/>
      <w:b/>
      <w:bCs/>
      <w:sz w:val="22"/>
      <w:szCs w:val="18"/>
    </w:rPr>
  </w:style>
  <w:style w:type="character" w:customStyle="1" w:styleId="CSTableHeaders1Char">
    <w:name w:val="CS Table Headers 1 Char"/>
    <w:basedOn w:val="DefaultParagraphFont"/>
    <w:link w:val="CSTableHeaders1"/>
    <w:rsid w:val="00602AB9"/>
    <w:rPr>
      <w:rFonts w:asciiTheme="minorHAnsi" w:hAnsiTheme="minorHAnsi"/>
      <w:b/>
      <w:bCs/>
      <w:color w:val="000000" w:themeColor="text1"/>
      <w:sz w:val="22"/>
      <w:szCs w:val="18"/>
    </w:rPr>
  </w:style>
  <w:style w:type="table" w:customStyle="1" w:styleId="CSTable">
    <w:name w:val="CS Table"/>
    <w:basedOn w:val="TableNormal"/>
    <w:uiPriority w:val="99"/>
    <w:rsid w:val="00942B15"/>
    <w:rPr>
      <w:rFonts w:ascii="Calibri" w:hAnsi="Calibr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Calibri" w:hAnsi="Calibri"/>
        <w:b/>
        <w:sz w:val="22"/>
      </w:rPr>
      <w:tblPr/>
      <w:trPr>
        <w:cantSplit/>
        <w:tblHeader/>
      </w:trPr>
      <w:tcPr>
        <w:shd w:val="clear" w:color="auto" w:fill="BFBFBF" w:themeFill="background1" w:themeFillShade="BF"/>
      </w:tcPr>
    </w:tblStylePr>
    <w:tblStylePr w:type="lastRow">
      <w:pPr>
        <w:jc w:val="right"/>
      </w:pPr>
      <w:rPr>
        <w:rFonts w:ascii="Calibri" w:hAnsi="Calibri"/>
        <w:b/>
        <w:sz w:val="22"/>
      </w:rPr>
      <w:tblPr/>
      <w:tcPr>
        <w:shd w:val="clear" w:color="auto" w:fill="D9D9D9" w:themeFill="background1" w:themeFillShade="D9"/>
      </w:tcPr>
    </w:tblStylePr>
  </w:style>
  <w:style w:type="table" w:styleId="TableGridLight">
    <w:name w:val="Grid Table Light"/>
    <w:basedOn w:val="TableNormal"/>
    <w:uiPriority w:val="40"/>
    <w:rsid w:val="002E40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845959"/>
    <w:rPr>
      <w:color w:val="0000FF" w:themeColor="hyperlink"/>
      <w:u w:val="single"/>
    </w:rPr>
  </w:style>
  <w:style w:type="character" w:styleId="UnresolvedMention">
    <w:name w:val="Unresolved Mention"/>
    <w:basedOn w:val="DefaultParagraphFont"/>
    <w:uiPriority w:val="99"/>
    <w:semiHidden/>
    <w:unhideWhenUsed/>
    <w:rsid w:val="00845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7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attle.legistar.com/LegislationDetail.aspx?ID=8175168&amp;GUID=33C87335-A84B-40D1-A985-62E99CA1AAA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Terms xmlns="http://schemas.microsoft.com/office/infopath/2007/PartnerControls"/>
    </lcf76f155ced4ddcb4097134ff3c332f>
    <TaxCatchAll xmlns="07fd993a-42f5-4c6d-baca-5e0df26ee0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EC9C6-BF43-4F2B-B799-8FA26A459173}">
  <ds:schemaRefs>
    <ds:schemaRef ds:uri="http://schemas.openxmlformats.org/officeDocument/2006/bibliography"/>
  </ds:schemaRefs>
</ds:datastoreItem>
</file>

<file path=customXml/itemProps2.xml><?xml version="1.0" encoding="utf-8"?>
<ds:datastoreItem xmlns:ds="http://schemas.openxmlformats.org/officeDocument/2006/customXml" ds:itemID="{509D3112-61C8-4C92-BFEB-42A77EE4F446}">
  <ds:schemaRefs>
    <ds:schemaRef ds:uri="http://schemas.microsoft.com/office/2006/metadata/properties"/>
    <ds:schemaRef ds:uri="http://schemas.microsoft.com/office/infopath/2007/PartnerControls"/>
    <ds:schemaRef ds:uri="ed33ce6a-d3d6-4727-b4be-76275490dcf4"/>
    <ds:schemaRef ds:uri="97c2a25c-25db-4634-b347-87ab0af10b27"/>
  </ds:schemaRefs>
</ds:datastoreItem>
</file>

<file path=customXml/itemProps3.xml><?xml version="1.0" encoding="utf-8"?>
<ds:datastoreItem xmlns:ds="http://schemas.openxmlformats.org/officeDocument/2006/customXml" ds:itemID="{A67C2F3D-7886-403D-A898-770E452E3617}"/>
</file>

<file path=customXml/itemProps4.xml><?xml version="1.0" encoding="utf-8"?>
<ds:datastoreItem xmlns:ds="http://schemas.openxmlformats.org/officeDocument/2006/customXml" ds:itemID="{9A4312F6-D9E7-4641-9216-2D435085049F}">
  <ds:schemaRefs>
    <ds:schemaRef ds:uri="http://schemas.microsoft.com/sharepoint/v3/contenttype/forms"/>
  </ds:schemaRefs>
</ds:datastoreItem>
</file>

<file path=docMetadata/LabelInfo.xml><?xml version="1.0" encoding="utf-8"?>
<clbl:labelList xmlns:clbl="http://schemas.microsoft.com/office/2020/mipLabelMetadata">
  <clbl:label id="{662f23f7-e650-410c-b749-92297414ea08}" enabled="1" method="Standard" siteId="{78e61e45-6beb-4009-8f99-359d8b54f41b}"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750</Words>
  <Characters>4278</Characters>
  <Application>Microsoft Office Word</Application>
  <DocSecurity>0</DocSecurity>
  <Lines>35</Lines>
  <Paragraphs>10</Paragraphs>
  <ScaleCrop>false</ScaleCrop>
  <Manager>Paddy.Wigren@seattle.gov</Manager>
  <Company>City of Seattle</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Staff Memo</dc:title>
  <dc:subject/>
  <dc:creator>Paddy.Wigren@seattle.gov</dc:creator>
  <cp:keywords/>
  <dc:description/>
  <cp:lastModifiedBy>Wigren, Paddy</cp:lastModifiedBy>
  <cp:revision>6</cp:revision>
  <cp:lastPrinted>2026-04-14T15:39:00Z</cp:lastPrinted>
  <dcterms:created xsi:type="dcterms:W3CDTF">2026-09-15T19:10:00Z</dcterms:created>
  <dcterms:modified xsi:type="dcterms:W3CDTF">2026-09-15T19:38:00Z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https://legistar2.granicus.com/seattle/attachments/f622781d-86e0-411e-97df-d91b948cb546.docx</vt:lpwstr>
  </property>
  <property fmtid="{D5CDD505-2E9C-101B-9397-08002B2CF9AE}" pid="7" name="EuExternalId">
    <vt:lpwstr>sea|17427|attachment|49529</vt:lpwstr>
  </property>
</Properties>
</file>