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73AD956D"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94032F">
        <w:rPr>
          <w:rFonts w:cs="Arial"/>
        </w:rPr>
        <w:t>LEG</w:t>
      </w:r>
    </w:p>
    <w:p w14:paraId="1B68A9AD" w14:textId="23242E7B" w:rsidR="00435678" w:rsidRPr="00A37D79" w:rsidRDefault="00435678" w:rsidP="00F64D0D">
      <w:pPr>
        <w:keepNext/>
        <w:keepLines/>
        <w:spacing w:after="0" w:line="480" w:lineRule="auto"/>
        <w:rPr>
          <w:rFonts w:cs="Arial"/>
        </w:rPr>
      </w:pPr>
      <w:r w:rsidRPr="00A37D79">
        <w:rPr>
          <w:rFonts w:cs="Arial"/>
          <w:b/>
          <w:bCs/>
        </w:rPr>
        <w:t>Title</w:t>
      </w:r>
      <w:r w:rsidRPr="009123A8">
        <w:rPr>
          <w:rFonts w:cs="Arial"/>
          <w:b/>
          <w:bCs/>
        </w:rPr>
        <w:t>:</w:t>
      </w:r>
      <w:r w:rsidRPr="00A37D79">
        <w:rPr>
          <w:rFonts w:cs="Arial"/>
        </w:rPr>
        <w:t xml:space="preserve"> </w:t>
      </w:r>
      <w:r w:rsidR="0094032F" w:rsidRPr="0094032F">
        <w:rPr>
          <w:rFonts w:cs="Arial"/>
          <w:b/>
          <w:bCs/>
        </w:rPr>
        <w:t>A resolution </w:t>
      </w:r>
      <w:r w:rsidR="0094032F" w:rsidRPr="0094032F">
        <w:rPr>
          <w:rFonts w:cs="Arial"/>
        </w:rPr>
        <w:t>expressing opposition to the passage of Initiative Measure No. IL26-001, concerning parental rights relating to their children in public school, and Initiative Measure No. IL26-638, concerning participation in athletics at K-12 schools, on the November 3, 2026 General Election Ballot. </w:t>
      </w:r>
    </w:p>
    <w:p w14:paraId="6295EA44" w14:textId="534E0107" w:rsidR="00435678" w:rsidRDefault="00435678" w:rsidP="00F64D0D">
      <w:pPr>
        <w:keepNext/>
        <w:keepLines/>
        <w:spacing w:after="0" w:line="480" w:lineRule="auto"/>
        <w:rPr>
          <w:rFonts w:cs="Arial"/>
        </w:rPr>
      </w:pPr>
      <w:r w:rsidRPr="1D7F676D">
        <w:rPr>
          <w:rFonts w:cs="Arial"/>
          <w:b/>
          <w:bCs/>
        </w:rPr>
        <w:t>Background:</w:t>
      </w:r>
      <w:r w:rsidRPr="1D7F676D">
        <w:rPr>
          <w:rFonts w:cs="Arial"/>
        </w:rPr>
        <w:t xml:space="preserve"> </w:t>
      </w:r>
      <w:r w:rsidR="0094032F" w:rsidRPr="1D7F676D">
        <w:rPr>
          <w:rFonts w:cs="Arial"/>
        </w:rPr>
        <w:t>The resolution urges Seattle voters to vote against two state initiative</w:t>
      </w:r>
      <w:r w:rsidR="55326AF6" w:rsidRPr="1D7F676D">
        <w:rPr>
          <w:rFonts w:cs="Arial"/>
        </w:rPr>
        <w:t xml:space="preserve"> measure</w:t>
      </w:r>
      <w:r w:rsidR="0094032F" w:rsidRPr="1D7F676D">
        <w:rPr>
          <w:rFonts w:cs="Arial"/>
        </w:rPr>
        <w:t>s that will appear on the November 3, 2026 General Election ballot, Initiative Measure IL26-001 and Initiative Measure IL26-638. Both of the</w:t>
      </w:r>
      <w:r w:rsidR="155543C5" w:rsidRPr="1D7F676D">
        <w:rPr>
          <w:rFonts w:cs="Arial"/>
        </w:rPr>
        <w:t xml:space="preserve">m </w:t>
      </w:r>
      <w:r w:rsidR="0094032F" w:rsidRPr="1D7F676D">
        <w:rPr>
          <w:rFonts w:cs="Arial"/>
        </w:rPr>
        <w:t>were supported by a signature-gathering campaign led by the conservative political action committee Let’s Go Washington. Let’s Go Washington later filed petitions for both initiative</w:t>
      </w:r>
      <w:r w:rsidR="3089F90D" w:rsidRPr="1D7F676D">
        <w:rPr>
          <w:rFonts w:cs="Arial"/>
        </w:rPr>
        <w:t xml:space="preserve"> measures</w:t>
      </w:r>
      <w:r w:rsidR="0094032F" w:rsidRPr="1D7F676D">
        <w:rPr>
          <w:rFonts w:cs="Arial"/>
        </w:rPr>
        <w:t>.</w:t>
      </w:r>
      <w:r w:rsidR="00E0228C" w:rsidRPr="1D7F676D">
        <w:rPr>
          <w:rFonts w:cs="Arial"/>
        </w:rPr>
        <w:t xml:space="preserve"> IL-001 concerns a parent’s or legal guardian’s rights with respect to their students receiving public education</w:t>
      </w:r>
      <w:r w:rsidR="00B95379" w:rsidRPr="1D7F676D">
        <w:rPr>
          <w:rFonts w:cs="Arial"/>
        </w:rPr>
        <w:t>. I</w:t>
      </w:r>
      <w:r w:rsidR="00E0228C" w:rsidRPr="1D7F676D">
        <w:rPr>
          <w:rFonts w:cs="Arial"/>
        </w:rPr>
        <w:t>t would remove existing record protections related to a student’s gender identity</w:t>
      </w:r>
      <w:r w:rsidR="00992006" w:rsidRPr="1D7F676D">
        <w:rPr>
          <w:rFonts w:cs="Arial"/>
        </w:rPr>
        <w:t xml:space="preserve"> or sexuality</w:t>
      </w:r>
      <w:r w:rsidR="00E0228C" w:rsidRPr="1D7F676D">
        <w:rPr>
          <w:rFonts w:cs="Arial"/>
        </w:rPr>
        <w:t xml:space="preserve"> or the ramifications (e.g., bullying) </w:t>
      </w:r>
      <w:r w:rsidR="00992006" w:rsidRPr="1D7F676D">
        <w:rPr>
          <w:rFonts w:cs="Arial"/>
        </w:rPr>
        <w:t>thereof</w:t>
      </w:r>
      <w:r w:rsidR="00B95379" w:rsidRPr="1D7F676D">
        <w:rPr>
          <w:rFonts w:cs="Arial"/>
        </w:rPr>
        <w:t>, requiring that schools disclose this potentially sensitive information to a parent or guardian except in very limited circumstances</w:t>
      </w:r>
      <w:r w:rsidR="00992006" w:rsidRPr="1D7F676D">
        <w:rPr>
          <w:rFonts w:cs="Arial"/>
        </w:rPr>
        <w:t>. IL-638 would prohibit students it defines as “biologically male” from competing in public school athletic activities that are designated for girls and would require medical sex certification as an element of all girls’ sports physicals.</w:t>
      </w:r>
    </w:p>
    <w:p w14:paraId="19F8B1A4" w14:textId="7B0E85CC" w:rsidR="00C33386" w:rsidRDefault="00220711" w:rsidP="00F64D0D">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 xml:space="preserve">Attachments: </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8A53065">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8.6pt" to="430.9pt,8.6pt" w14:anchorId="4ECE8C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0B537D"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48BE44D3" w:rsidR="00F4652F" w:rsidRPr="002F70CC" w:rsidRDefault="000B537D"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992006">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378BE4A5" w14:textId="221001E5" w:rsidR="006B717A" w:rsidRPr="00A37D79" w:rsidRDefault="000670C0" w:rsidP="00577C79">
      <w:pPr>
        <w:pStyle w:val="Heading2"/>
        <w:rPr>
          <w:rFonts w:cs="Arial"/>
        </w:rPr>
      </w:pPr>
      <w:r>
        <w:rPr>
          <w:rFonts w:cs="Arial"/>
        </w:rPr>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0B537D"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691469F4" w14:textId="65A32FF6" w:rsidR="00C22E5B" w:rsidRPr="002F70CC" w:rsidRDefault="000B537D"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Content>
          <w:r w:rsidR="00992006">
            <w:rPr>
              <w:rFonts w:ascii="MS Gothic" w:eastAsia="MS Gothic" w:hAnsi="MS Gothic" w:cs="Arial" w:hint="eastAsia"/>
            </w:rPr>
            <w:t>☒</w:t>
          </w:r>
        </w:sdtContent>
      </w:sdt>
      <w:r w:rsidR="008B63CE" w:rsidRPr="002F70CC">
        <w:rPr>
          <w:rFonts w:cs="Arial"/>
        </w:rPr>
        <w:t xml:space="preserve"> </w:t>
      </w:r>
      <w:r w:rsidR="00C22E5B" w:rsidRPr="002F70CC">
        <w:rPr>
          <w:rFonts w:cs="Arial"/>
        </w:rPr>
        <w:t>No</w: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0B537D"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75E3A206" w:rsidR="00F64D0D" w:rsidRPr="002F70CC" w:rsidRDefault="000B537D"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Content>
          <w:r w:rsidR="00992006">
            <w:rPr>
              <w:rFonts w:ascii="MS Gothic" w:eastAsia="MS Gothic" w:hAnsi="MS Gothic" w:cs="Aria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0B537D"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7B8F190D" w:rsidR="00F64D0D" w:rsidRPr="002F70CC" w:rsidRDefault="000B537D"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Content>
          <w:r w:rsidR="00992006">
            <w:rPr>
              <w:rFonts w:ascii="MS Gothic" w:eastAsia="MS Gothic" w:hAnsi="MS Gothic" w:cs="Arial" w:hint="eastAsia"/>
            </w:rPr>
            <w:t>☒</w:t>
          </w:r>
        </w:sdtContent>
      </w:sdt>
      <w:r w:rsidR="00F64D0D" w:rsidRPr="002F70CC">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3318AE7C" w:rsidR="000670C0" w:rsidRPr="00A37D79" w:rsidRDefault="00992006" w:rsidP="008B551D">
      <w:pPr>
        <w:pStyle w:val="ListParagraph"/>
        <w:ind w:left="0" w:firstLine="720"/>
        <w:rPr>
          <w:rFonts w:cs="Arial"/>
        </w:rPr>
      </w:pPr>
      <w:r>
        <w:rPr>
          <w:rFonts w:cs="Arial"/>
        </w:rPr>
        <w:t>No.</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91B464F" w14:textId="1D5B66D7" w:rsidR="000670C0" w:rsidRDefault="00B95379" w:rsidP="008B551D">
      <w:pPr>
        <w:ind w:left="720" w:firstLine="720"/>
        <w:rPr>
          <w:rFonts w:cs="Arial"/>
        </w:rPr>
      </w:pPr>
      <w:r>
        <w:rPr>
          <w:rFonts w:cs="Arial"/>
        </w:rPr>
        <w:t xml:space="preserve">Individuals </w:t>
      </w:r>
      <w:r w:rsidR="00FF4435">
        <w:rPr>
          <w:rFonts w:cs="Arial"/>
        </w:rPr>
        <w:t>who are</w:t>
      </w:r>
      <w:r>
        <w:rPr>
          <w:rFonts w:cs="Arial"/>
        </w:rPr>
        <w:t xml:space="preserve"> </w:t>
      </w:r>
      <w:r w:rsidR="00FF4435">
        <w:rPr>
          <w:rFonts w:cs="Arial"/>
        </w:rPr>
        <w:t xml:space="preserve">lesbian, gay, bisexual, transgender, queer, intersex, asexual, and other gender and sexual identities (LGBTQIA+) have historically been subject to various forms of discrimination as well as “outing,” which is </w:t>
      </w:r>
      <w:r w:rsidR="00FF4435" w:rsidRPr="00FF4435">
        <w:rPr>
          <w:rFonts w:cs="Arial"/>
        </w:rPr>
        <w:t>the disclosure of such identity without consent. </w:t>
      </w:r>
      <w:r w:rsidR="00FF4435">
        <w:rPr>
          <w:rFonts w:cs="Arial"/>
        </w:rPr>
        <w:t xml:space="preserve">For the public school students who are the subjects of IL-001 and IL-638, the result of such discrimination or outing can be experienced in terms of reduced financial or social opportunities, poorer mental health outcomes, and compromised physical safety or even overt physical risks. </w:t>
      </w:r>
      <w:r w:rsidR="00992006">
        <w:rPr>
          <w:rFonts w:cs="Arial"/>
        </w:rPr>
        <w:t xml:space="preserve">The City of Seattle recognizes gender identify and sexual orientation, as well as sex, as protected classes, meaning that </w:t>
      </w:r>
      <w:r w:rsidR="00FF4435">
        <w:rPr>
          <w:rFonts w:cs="Arial"/>
        </w:rPr>
        <w:t xml:space="preserve">adult </w:t>
      </w:r>
      <w:r w:rsidR="00992006">
        <w:rPr>
          <w:rFonts w:cs="Arial"/>
        </w:rPr>
        <w:t>individuals are legally protected from discrimination based on these characteristics.</w:t>
      </w:r>
      <w:r>
        <w:rPr>
          <w:rFonts w:cs="Arial"/>
        </w:rPr>
        <w:t xml:space="preserve"> </w:t>
      </w:r>
    </w:p>
    <w:p w14:paraId="46171E6C" w14:textId="497CECE8" w:rsidR="00FF4435" w:rsidRDefault="00686F3D" w:rsidP="008B551D">
      <w:pPr>
        <w:ind w:left="720" w:firstLine="720"/>
        <w:rPr>
          <w:rFonts w:cs="Arial"/>
        </w:rPr>
      </w:pPr>
      <w:r>
        <w:rPr>
          <w:rFonts w:cs="Arial"/>
        </w:rPr>
        <w:t>T</w:t>
      </w:r>
      <w:r w:rsidR="00FF4435">
        <w:rPr>
          <w:rFonts w:cs="Arial"/>
        </w:rPr>
        <w:t xml:space="preserve">he main risk of IL-001 is that students who do not feel supported at home due to their </w:t>
      </w:r>
      <w:r w:rsidR="001B3402">
        <w:rPr>
          <w:rFonts w:cs="Arial"/>
        </w:rPr>
        <w:t>gender or sexual identity will lose the school environment, and its staff of trained teachers and counselors, as a forum for self-expression. IL-001 would require school staff to disclose a student’s gender or sexual identity to a parent or guardian even if they perceived a potential risk to that student’s comfort or safety based on the disclosure.</w:t>
      </w:r>
    </w:p>
    <w:p w14:paraId="4BD2AFED" w14:textId="347E8713" w:rsidR="001B3402" w:rsidRDefault="001B3402" w:rsidP="008B551D">
      <w:pPr>
        <w:ind w:left="720" w:firstLine="720"/>
        <w:rPr>
          <w:rFonts w:cs="Arial"/>
        </w:rPr>
      </w:pPr>
      <w:r>
        <w:rPr>
          <w:rFonts w:cs="Arial"/>
        </w:rPr>
        <w:t>IL-638 would enact a requirement of medical sex verification, for girls, prior to their participation in organized school sports activities. IL-638 does not address the implementation of this requirement, but such verification could require girl athletes to disrobe for a genital inspection or exam, creating a double standard because boy athletes are not subject to the same requirement.</w:t>
      </w:r>
    </w:p>
    <w:p w14:paraId="1A2FE308" w14:textId="247B4ED3" w:rsidR="001B3402" w:rsidRDefault="00686F3D" w:rsidP="008B551D">
      <w:pPr>
        <w:ind w:left="720" w:firstLine="720"/>
        <w:rPr>
          <w:rFonts w:cs="Arial"/>
        </w:rPr>
      </w:pPr>
      <w:r>
        <w:rPr>
          <w:rFonts w:cs="Arial"/>
        </w:rPr>
        <w:t xml:space="preserve">Most of the students who would be affected by IL-001 and IL-638 are minors. Although civil rights statutes that apply to adults are not typically extended to minors, it is clear that minors can be members of disadvantaged communities and are subject to the impacts of discrimination. IL-001 and IL-638 are likely to increase such impacts. </w:t>
      </w:r>
    </w:p>
    <w:p w14:paraId="6E928216" w14:textId="2CB7D1AF" w:rsidR="00686F3D" w:rsidRPr="00A37D79" w:rsidRDefault="00686F3D" w:rsidP="008B551D">
      <w:pPr>
        <w:ind w:left="720" w:firstLine="720"/>
        <w:rPr>
          <w:rFonts w:cs="Arial"/>
        </w:rPr>
      </w:pPr>
      <w:r w:rsidRPr="21BFA964">
        <w:rPr>
          <w:rFonts w:cs="Arial"/>
        </w:rPr>
        <w:t xml:space="preserve">This conclusion is based on reading of the two referenced initiative measures and research related to them, reading of federal </w:t>
      </w:r>
      <w:r w:rsidR="737E1BA7" w:rsidRPr="21BFA964">
        <w:rPr>
          <w:rFonts w:cs="Arial"/>
        </w:rPr>
        <w:t xml:space="preserve">and </w:t>
      </w:r>
      <w:r w:rsidRPr="21BFA964">
        <w:rPr>
          <w:rFonts w:cs="Arial"/>
        </w:rPr>
        <w:t>City of Seattle statutes, and the author’s experience with the City</w:t>
      </w:r>
      <w:r w:rsidR="25398BC4" w:rsidRPr="21BFA964">
        <w:rPr>
          <w:rFonts w:cs="Arial"/>
        </w:rPr>
        <w:t>’s</w:t>
      </w:r>
      <w:r w:rsidRPr="21BFA964">
        <w:rPr>
          <w:rFonts w:cs="Arial"/>
        </w:rPr>
        <w:t xml:space="preserve"> Race and Social Justice Initiative.</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39A01417" w:rsidR="000670C0" w:rsidRPr="00A37D79" w:rsidRDefault="00686F3D"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0BD4096F" w:rsidR="000670C0" w:rsidRPr="00A37D79" w:rsidRDefault="00686F3D" w:rsidP="008B551D">
      <w:pPr>
        <w:ind w:firstLine="720"/>
        <w:rPr>
          <w:rFonts w:cs="Arial"/>
        </w:rPr>
      </w:pPr>
      <w:r>
        <w:rPr>
          <w:rFonts w:cs="Arial"/>
        </w:rPr>
        <w:tab/>
      </w:r>
      <w:r w:rsidRPr="4DA8B574">
        <w:rPr>
          <w:rFonts w:cs="Arial"/>
        </w:rPr>
        <w:t>N/A</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1D9DBDDA" w:rsidR="000670C0" w:rsidRPr="00A37D79" w:rsidRDefault="00686F3D" w:rsidP="008B551D">
      <w:pPr>
        <w:ind w:left="720" w:firstLine="720"/>
        <w:rPr>
          <w:rFonts w:cs="Arial"/>
        </w:rPr>
      </w:pPr>
      <w:r>
        <w:rPr>
          <w:rFonts w:cs="Arial"/>
        </w:rPr>
        <w:t>This legislation does not have a nexus to carbon emissions.</w:t>
      </w:r>
    </w:p>
    <w:p w14:paraId="44C29C7A" w14:textId="77777777" w:rsidR="000670C0" w:rsidRPr="000F5803" w:rsidRDefault="000670C0" w:rsidP="004C4AF3">
      <w:pPr>
        <w:keepNext/>
        <w:ind w:left="720" w:firstLine="720"/>
        <w:rPr>
          <w:rFonts w:cs="Arial"/>
          <w:b/>
          <w:bCs/>
        </w:rPr>
      </w:pPr>
      <w:r w:rsidRPr="000F5803">
        <w:rPr>
          <w:rFonts w:cs="Arial"/>
          <w:b/>
          <w:bCs/>
        </w:rPr>
        <w:t>2. Resiliency: Will this legislation make Seattle more or less able to adapt to climate change? If it reduces resiliency, explain what can be done to lessen the impact.</w:t>
      </w:r>
    </w:p>
    <w:p w14:paraId="78F9BFB2" w14:textId="6BEC654E" w:rsidR="000670C0" w:rsidRPr="00A37D79" w:rsidRDefault="00686F3D" w:rsidP="008B551D">
      <w:pPr>
        <w:pStyle w:val="ListParagraph"/>
        <w:ind w:firstLine="720"/>
        <w:rPr>
          <w:rFonts w:cs="Arial"/>
        </w:rPr>
      </w:pPr>
      <w:r>
        <w:rPr>
          <w:rFonts w:cs="Arial"/>
        </w:rPr>
        <w:t>This legislation has no impact on Seattle’s ability to adapt to climate change.</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19AB76D0" w:rsidR="000670C0" w:rsidRPr="00A37D79" w:rsidRDefault="00686F3D" w:rsidP="008B551D">
      <w:pPr>
        <w:pStyle w:val="ListParagraph"/>
        <w:ind w:firstLine="720"/>
        <w:rPr>
          <w:rFonts w:cs="Arial"/>
        </w:rPr>
      </w:pPr>
      <w:r>
        <w:rPr>
          <w:rFonts w:cs="Arial"/>
        </w:rPr>
        <w:t>This legislation neither creates a new program nor expands an existing one.</w:t>
      </w:r>
    </w:p>
    <w:p w14:paraId="0ABE8907" w14:textId="3421A285" w:rsidR="000670C0" w:rsidRDefault="000670C0" w:rsidP="004C4AF3">
      <w:pPr>
        <w:keepNext/>
        <w:ind w:firstLine="720"/>
        <w:rPr>
          <w:rFonts w:cs="Arial"/>
          <w:b/>
          <w:bCs/>
        </w:rPr>
      </w:pPr>
      <w:r w:rsidRPr="000F5803">
        <w:rPr>
          <w:rFonts w:cs="Arial"/>
          <w:b/>
          <w:bCs/>
        </w:rPr>
        <w:t>g. Does this legislation create a non-utility CIP that involves shared funding with a non-City partner or organization?</w:t>
      </w:r>
    </w:p>
    <w:p w14:paraId="48E96B5C" w14:textId="4E1E0062" w:rsidR="00686F3D" w:rsidRPr="00686F3D" w:rsidRDefault="00686F3D" w:rsidP="004C4AF3">
      <w:pPr>
        <w:keepNext/>
        <w:ind w:firstLine="720"/>
        <w:rPr>
          <w:rFonts w:cs="Arial"/>
        </w:rPr>
      </w:pPr>
      <w:r>
        <w:rPr>
          <w:rFonts w:cs="Arial"/>
          <w:b/>
          <w:bCs/>
        </w:rPr>
        <w:tab/>
      </w:r>
      <w:r w:rsidRPr="00686F3D">
        <w:rPr>
          <w:rFonts w:cs="Arial"/>
        </w:rPr>
        <w:t>This legislation does not create such CIP.</w:t>
      </w:r>
    </w:p>
    <w:sectPr w:rsidR="00686F3D" w:rsidRPr="00686F3D"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9D6E" w14:textId="77777777" w:rsidR="000B537D" w:rsidRDefault="000B537D" w:rsidP="00C22166">
      <w:pPr>
        <w:spacing w:after="0" w:line="240" w:lineRule="auto"/>
      </w:pPr>
      <w:r>
        <w:separator/>
      </w:r>
    </w:p>
  </w:endnote>
  <w:endnote w:type="continuationSeparator" w:id="0">
    <w:p w14:paraId="159150AE" w14:textId="77777777" w:rsidR="000B537D" w:rsidRDefault="000B537D"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85A7" w14:textId="77777777" w:rsidR="000B537D" w:rsidRDefault="000B537D" w:rsidP="00C22166">
      <w:pPr>
        <w:spacing w:after="0" w:line="240" w:lineRule="auto"/>
      </w:pPr>
      <w:r>
        <w:separator/>
      </w:r>
    </w:p>
  </w:footnote>
  <w:footnote w:type="continuationSeparator" w:id="0">
    <w:p w14:paraId="7008B34D" w14:textId="77777777" w:rsidR="000B537D" w:rsidRDefault="000B537D"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595DF09F" w:rsidR="007E6472" w:rsidRPr="00E35911" w:rsidRDefault="1D7F676D" w:rsidP="1984A3C1">
    <w:pPr>
      <w:pStyle w:val="Header"/>
      <w:rPr>
        <w:rFonts w:cs="Arial"/>
        <w:sz w:val="20"/>
        <w:szCs w:val="20"/>
      </w:rPr>
    </w:pPr>
    <w:r w:rsidRPr="1D7F676D">
      <w:rPr>
        <w:rFonts w:cs="Arial"/>
        <w:sz w:val="20"/>
        <w:szCs w:val="20"/>
      </w:rPr>
      <w:t>LEG School Initiatives SUM</w:t>
    </w:r>
  </w:p>
  <w:p w14:paraId="4B763ED4" w14:textId="3FA6558E" w:rsidR="1D7F676D" w:rsidRDefault="1D7F676D" w:rsidP="1D7F676D">
    <w:pPr>
      <w:pStyle w:val="Header"/>
    </w:pPr>
    <w:r w:rsidRPr="1D7F676D">
      <w:rPr>
        <w:rFonts w:cs="Arial"/>
        <w:sz w:val="20"/>
        <w:szCs w:val="20"/>
      </w:rPr>
      <w:t>Ann Gorman</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EB6"/>
    <w:rsid w:val="000263E8"/>
    <w:rsid w:val="00035645"/>
    <w:rsid w:val="0005585A"/>
    <w:rsid w:val="0005605E"/>
    <w:rsid w:val="000670C0"/>
    <w:rsid w:val="00072DF7"/>
    <w:rsid w:val="000735B7"/>
    <w:rsid w:val="00080D44"/>
    <w:rsid w:val="00086E54"/>
    <w:rsid w:val="000A1445"/>
    <w:rsid w:val="000A7913"/>
    <w:rsid w:val="000B27A6"/>
    <w:rsid w:val="000B537D"/>
    <w:rsid w:val="000B7CE2"/>
    <w:rsid w:val="000C00C6"/>
    <w:rsid w:val="000E512B"/>
    <w:rsid w:val="000F5803"/>
    <w:rsid w:val="00110E1F"/>
    <w:rsid w:val="0011129C"/>
    <w:rsid w:val="00111A59"/>
    <w:rsid w:val="00112F36"/>
    <w:rsid w:val="001134EC"/>
    <w:rsid w:val="00135184"/>
    <w:rsid w:val="0013680A"/>
    <w:rsid w:val="00150F2A"/>
    <w:rsid w:val="001541AF"/>
    <w:rsid w:val="001541B8"/>
    <w:rsid w:val="00155AF1"/>
    <w:rsid w:val="00157713"/>
    <w:rsid w:val="00163167"/>
    <w:rsid w:val="001A098A"/>
    <w:rsid w:val="001A5936"/>
    <w:rsid w:val="001B3402"/>
    <w:rsid w:val="001F4419"/>
    <w:rsid w:val="00203FBC"/>
    <w:rsid w:val="00205EB7"/>
    <w:rsid w:val="0021040A"/>
    <w:rsid w:val="00214326"/>
    <w:rsid w:val="00220711"/>
    <w:rsid w:val="00225794"/>
    <w:rsid w:val="002257ED"/>
    <w:rsid w:val="00233064"/>
    <w:rsid w:val="0025078F"/>
    <w:rsid w:val="002625E0"/>
    <w:rsid w:val="002A1AB2"/>
    <w:rsid w:val="002A2280"/>
    <w:rsid w:val="002A4B15"/>
    <w:rsid w:val="002B62FD"/>
    <w:rsid w:val="002C43DE"/>
    <w:rsid w:val="002D1853"/>
    <w:rsid w:val="002E00F6"/>
    <w:rsid w:val="002E1469"/>
    <w:rsid w:val="002E64FE"/>
    <w:rsid w:val="002E78ED"/>
    <w:rsid w:val="002F4174"/>
    <w:rsid w:val="002F70CC"/>
    <w:rsid w:val="0031231D"/>
    <w:rsid w:val="00320A6E"/>
    <w:rsid w:val="00335DDA"/>
    <w:rsid w:val="00337952"/>
    <w:rsid w:val="00342430"/>
    <w:rsid w:val="00352853"/>
    <w:rsid w:val="00353E91"/>
    <w:rsid w:val="00357808"/>
    <w:rsid w:val="00375164"/>
    <w:rsid w:val="00384117"/>
    <w:rsid w:val="003844A1"/>
    <w:rsid w:val="003851A1"/>
    <w:rsid w:val="00395A22"/>
    <w:rsid w:val="003A1E19"/>
    <w:rsid w:val="003A6E08"/>
    <w:rsid w:val="003B4DC9"/>
    <w:rsid w:val="003C6AF0"/>
    <w:rsid w:val="003E110F"/>
    <w:rsid w:val="003E2238"/>
    <w:rsid w:val="003E2CBE"/>
    <w:rsid w:val="00410524"/>
    <w:rsid w:val="00422A04"/>
    <w:rsid w:val="00423C92"/>
    <w:rsid w:val="0042586B"/>
    <w:rsid w:val="004336A4"/>
    <w:rsid w:val="00435678"/>
    <w:rsid w:val="00436E41"/>
    <w:rsid w:val="00442B4D"/>
    <w:rsid w:val="0044623E"/>
    <w:rsid w:val="00446341"/>
    <w:rsid w:val="00446EBF"/>
    <w:rsid w:val="0044739E"/>
    <w:rsid w:val="00473F09"/>
    <w:rsid w:val="0048058D"/>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1090"/>
    <w:rsid w:val="00505A4F"/>
    <w:rsid w:val="00524B45"/>
    <w:rsid w:val="0053585B"/>
    <w:rsid w:val="00537807"/>
    <w:rsid w:val="00551107"/>
    <w:rsid w:val="0056284D"/>
    <w:rsid w:val="00564D4B"/>
    <w:rsid w:val="00567CC0"/>
    <w:rsid w:val="00573AAA"/>
    <w:rsid w:val="00577C79"/>
    <w:rsid w:val="00584C80"/>
    <w:rsid w:val="0058787F"/>
    <w:rsid w:val="00590D28"/>
    <w:rsid w:val="005C28C1"/>
    <w:rsid w:val="005C66EF"/>
    <w:rsid w:val="005D7141"/>
    <w:rsid w:val="005E6CEF"/>
    <w:rsid w:val="005F6EB2"/>
    <w:rsid w:val="00601FF9"/>
    <w:rsid w:val="0060598B"/>
    <w:rsid w:val="006208B5"/>
    <w:rsid w:val="006403B0"/>
    <w:rsid w:val="00645FC5"/>
    <w:rsid w:val="0065468C"/>
    <w:rsid w:val="00656D26"/>
    <w:rsid w:val="00660DFD"/>
    <w:rsid w:val="00686F3D"/>
    <w:rsid w:val="006A5161"/>
    <w:rsid w:val="006B07F7"/>
    <w:rsid w:val="006B3E21"/>
    <w:rsid w:val="006B5502"/>
    <w:rsid w:val="006B717A"/>
    <w:rsid w:val="006C273C"/>
    <w:rsid w:val="006C4447"/>
    <w:rsid w:val="006D0F7C"/>
    <w:rsid w:val="006D2987"/>
    <w:rsid w:val="006D30BA"/>
    <w:rsid w:val="006D6D7C"/>
    <w:rsid w:val="006F414A"/>
    <w:rsid w:val="006F7DFF"/>
    <w:rsid w:val="0070439D"/>
    <w:rsid w:val="00723484"/>
    <w:rsid w:val="00723F21"/>
    <w:rsid w:val="00734846"/>
    <w:rsid w:val="0074580E"/>
    <w:rsid w:val="00747F58"/>
    <w:rsid w:val="00762C04"/>
    <w:rsid w:val="007667BA"/>
    <w:rsid w:val="00771915"/>
    <w:rsid w:val="00775187"/>
    <w:rsid w:val="0078321D"/>
    <w:rsid w:val="0078425E"/>
    <w:rsid w:val="00785740"/>
    <w:rsid w:val="0079141B"/>
    <w:rsid w:val="007964B3"/>
    <w:rsid w:val="007A4FD1"/>
    <w:rsid w:val="007A50F2"/>
    <w:rsid w:val="007A7428"/>
    <w:rsid w:val="007B1A66"/>
    <w:rsid w:val="007B2BE1"/>
    <w:rsid w:val="007B66E3"/>
    <w:rsid w:val="007D5976"/>
    <w:rsid w:val="007D6CD1"/>
    <w:rsid w:val="007E17DB"/>
    <w:rsid w:val="007E6472"/>
    <w:rsid w:val="008130FC"/>
    <w:rsid w:val="00820630"/>
    <w:rsid w:val="008431EC"/>
    <w:rsid w:val="00850B69"/>
    <w:rsid w:val="008613BA"/>
    <w:rsid w:val="00870738"/>
    <w:rsid w:val="00884374"/>
    <w:rsid w:val="008848E3"/>
    <w:rsid w:val="008850AA"/>
    <w:rsid w:val="0089425D"/>
    <w:rsid w:val="008B0CC3"/>
    <w:rsid w:val="008B260B"/>
    <w:rsid w:val="008B551D"/>
    <w:rsid w:val="008B63CE"/>
    <w:rsid w:val="008B76E6"/>
    <w:rsid w:val="008D4306"/>
    <w:rsid w:val="008E7C33"/>
    <w:rsid w:val="00911952"/>
    <w:rsid w:val="009123A8"/>
    <w:rsid w:val="00914B3B"/>
    <w:rsid w:val="009263F1"/>
    <w:rsid w:val="0094032F"/>
    <w:rsid w:val="009430B9"/>
    <w:rsid w:val="0094539D"/>
    <w:rsid w:val="009521C1"/>
    <w:rsid w:val="00973F9C"/>
    <w:rsid w:val="00982AB8"/>
    <w:rsid w:val="00990539"/>
    <w:rsid w:val="00992006"/>
    <w:rsid w:val="00992B4F"/>
    <w:rsid w:val="009C578C"/>
    <w:rsid w:val="009D5481"/>
    <w:rsid w:val="009D57CB"/>
    <w:rsid w:val="009E265D"/>
    <w:rsid w:val="009E7E4C"/>
    <w:rsid w:val="009F0887"/>
    <w:rsid w:val="009F0919"/>
    <w:rsid w:val="00A17235"/>
    <w:rsid w:val="00A353A5"/>
    <w:rsid w:val="00A37D79"/>
    <w:rsid w:val="00A406DA"/>
    <w:rsid w:val="00A47439"/>
    <w:rsid w:val="00A513AA"/>
    <w:rsid w:val="00A63023"/>
    <w:rsid w:val="00A64FC4"/>
    <w:rsid w:val="00A65198"/>
    <w:rsid w:val="00A91F56"/>
    <w:rsid w:val="00A9251D"/>
    <w:rsid w:val="00A93B4E"/>
    <w:rsid w:val="00A93D77"/>
    <w:rsid w:val="00AA4794"/>
    <w:rsid w:val="00AA48D3"/>
    <w:rsid w:val="00AB437F"/>
    <w:rsid w:val="00AC3DB0"/>
    <w:rsid w:val="00AD0254"/>
    <w:rsid w:val="00AD3C2F"/>
    <w:rsid w:val="00AD648B"/>
    <w:rsid w:val="00AD704E"/>
    <w:rsid w:val="00AE2A39"/>
    <w:rsid w:val="00B04515"/>
    <w:rsid w:val="00B06B9D"/>
    <w:rsid w:val="00B138DD"/>
    <w:rsid w:val="00B24DD2"/>
    <w:rsid w:val="00B55A7D"/>
    <w:rsid w:val="00B5653F"/>
    <w:rsid w:val="00B6582E"/>
    <w:rsid w:val="00B76672"/>
    <w:rsid w:val="00B90933"/>
    <w:rsid w:val="00B95379"/>
    <w:rsid w:val="00BA791C"/>
    <w:rsid w:val="00BB1F1F"/>
    <w:rsid w:val="00BF53D5"/>
    <w:rsid w:val="00BF5F0B"/>
    <w:rsid w:val="00C03192"/>
    <w:rsid w:val="00C105F5"/>
    <w:rsid w:val="00C12B67"/>
    <w:rsid w:val="00C14B68"/>
    <w:rsid w:val="00C16107"/>
    <w:rsid w:val="00C2206A"/>
    <w:rsid w:val="00C22166"/>
    <w:rsid w:val="00C229E1"/>
    <w:rsid w:val="00C22E5B"/>
    <w:rsid w:val="00C33386"/>
    <w:rsid w:val="00C57E4C"/>
    <w:rsid w:val="00C616D1"/>
    <w:rsid w:val="00C66E45"/>
    <w:rsid w:val="00CB20F1"/>
    <w:rsid w:val="00CC4EB4"/>
    <w:rsid w:val="00CE10D2"/>
    <w:rsid w:val="00CE4E95"/>
    <w:rsid w:val="00D05BC5"/>
    <w:rsid w:val="00D076FB"/>
    <w:rsid w:val="00D1712F"/>
    <w:rsid w:val="00D24E3E"/>
    <w:rsid w:val="00D253A2"/>
    <w:rsid w:val="00D37667"/>
    <w:rsid w:val="00D42742"/>
    <w:rsid w:val="00D602F8"/>
    <w:rsid w:val="00D6135F"/>
    <w:rsid w:val="00D74F91"/>
    <w:rsid w:val="00D948CB"/>
    <w:rsid w:val="00D951E6"/>
    <w:rsid w:val="00DA5325"/>
    <w:rsid w:val="00DB5C35"/>
    <w:rsid w:val="00DC152D"/>
    <w:rsid w:val="00DC39FA"/>
    <w:rsid w:val="00DD4A1D"/>
    <w:rsid w:val="00DF2100"/>
    <w:rsid w:val="00E0228C"/>
    <w:rsid w:val="00E03472"/>
    <w:rsid w:val="00E11C1D"/>
    <w:rsid w:val="00E15A05"/>
    <w:rsid w:val="00E35911"/>
    <w:rsid w:val="00E35F3D"/>
    <w:rsid w:val="00E563EA"/>
    <w:rsid w:val="00E63807"/>
    <w:rsid w:val="00E66E8D"/>
    <w:rsid w:val="00E82363"/>
    <w:rsid w:val="00E92B89"/>
    <w:rsid w:val="00E93F9E"/>
    <w:rsid w:val="00EA095F"/>
    <w:rsid w:val="00EA36A1"/>
    <w:rsid w:val="00EB5B33"/>
    <w:rsid w:val="00ED61C5"/>
    <w:rsid w:val="00EF21B3"/>
    <w:rsid w:val="00F07031"/>
    <w:rsid w:val="00F21D78"/>
    <w:rsid w:val="00F2297F"/>
    <w:rsid w:val="00F229BF"/>
    <w:rsid w:val="00F36987"/>
    <w:rsid w:val="00F4652F"/>
    <w:rsid w:val="00F5316C"/>
    <w:rsid w:val="00F53E5C"/>
    <w:rsid w:val="00F64D0D"/>
    <w:rsid w:val="00F665CC"/>
    <w:rsid w:val="00FA0CAC"/>
    <w:rsid w:val="00FA4E39"/>
    <w:rsid w:val="00FC2F9B"/>
    <w:rsid w:val="00FD0511"/>
    <w:rsid w:val="00FD57A3"/>
    <w:rsid w:val="00FE4567"/>
    <w:rsid w:val="00FF12D6"/>
    <w:rsid w:val="00FF4435"/>
    <w:rsid w:val="00FF578D"/>
    <w:rsid w:val="00FF7220"/>
    <w:rsid w:val="048CE6BC"/>
    <w:rsid w:val="155543C5"/>
    <w:rsid w:val="1984A3C1"/>
    <w:rsid w:val="1D7F676D"/>
    <w:rsid w:val="21BFA964"/>
    <w:rsid w:val="25398BC4"/>
    <w:rsid w:val="3089F90D"/>
    <w:rsid w:val="4DA8B574"/>
    <w:rsid w:val="543E8F0F"/>
    <w:rsid w:val="55326AF6"/>
    <w:rsid w:val="737E1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B436D03E-AA60-4AAE-A1A6-233F6BE4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2.xml><?xml version="1.0" encoding="utf-8"?>
<ds:datastoreItem xmlns:ds="http://schemas.openxmlformats.org/officeDocument/2006/customXml" ds:itemID="{649313F5-36FB-49EE-B958-3C12F3F4499B}"/>
</file>

<file path=customXml/itemProps3.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4.xml><?xml version="1.0" encoding="utf-8"?>
<ds:datastoreItem xmlns:ds="http://schemas.openxmlformats.org/officeDocument/2006/customXml" ds:itemID="{DFD7D7AC-9416-40D5-9DA4-444836095A3A}">
  <ds:schemaRefs>
    <ds:schemaRef ds:uri="http://schemas.microsoft.com/sharepoint/v3/contenttype/forms"/>
  </ds:schemaRefs>
</ds:datastoreItem>
</file>

<file path=docMetadata/LabelInfo.xml><?xml version="1.0" encoding="utf-8"?>
<clbl:labelList xmlns:clbl="http://schemas.microsoft.com/office/2020/mipLabelMetadata">
  <clbl:label id="{662f23f7-e650-410c-b749-92297414ea08}" enabled="1" method="Standard" siteId="{78e61e45-6beb-4009-8f99-359d8b54f41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847</Words>
  <Characters>4833</Characters>
  <Application>Microsoft Office Word</Application>
  <DocSecurity>4</DocSecurity>
  <Lines>40</Lines>
  <Paragraphs>11</Paragraphs>
  <ScaleCrop>false</ScaleCrop>
  <Company>City of Seattle</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Gorman, Ann</cp:lastModifiedBy>
  <cp:revision>10</cp:revision>
  <dcterms:created xsi:type="dcterms:W3CDTF">2026-05-27T22:02:00Z</dcterms:created>
  <dcterms:modified xsi:type="dcterms:W3CDTF">2026-08-25T23:07:00Z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https://legistar2.granicus.com/seattle/attachments/8340a8c0-f97e-49f3-bda0-9663162c87fd.docx</vt:lpwstr>
  </property>
  <property fmtid="{D5CDD505-2E9C-101B-9397-08002B2CF9AE}" pid="7" name="EuExternalId">
    <vt:lpwstr>sea|17485|attachment|49200</vt:lpwstr>
  </property>
</Properties>
</file>